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D" w:rsidRPr="00604E46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p w:rsidR="009B22ED" w:rsidRPr="00604E46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p w:rsidR="009B22ED" w:rsidRPr="00604E46" w:rsidRDefault="009B22ED" w:rsidP="009B22ED">
      <w:pPr>
        <w:jc w:val="center"/>
        <w:rPr>
          <w:rFonts w:ascii="Tahoma" w:hAnsi="Tahoma" w:cs="Tahoma"/>
          <w:b/>
        </w:rPr>
      </w:pPr>
      <w:r w:rsidRPr="00604E46">
        <w:rPr>
          <w:rFonts w:ascii="Tahoma" w:hAnsi="Tahoma" w:cs="Tahoma"/>
          <w:b/>
        </w:rPr>
        <w:t xml:space="preserve">PROGRAMA DE </w:t>
      </w:r>
      <w:smartTag w:uri="urn:schemas-microsoft-com:office:smarttags" w:element="PersonName">
        <w:smartTagPr>
          <w:attr w:name="ProductID" w:val="LA ASIGNATURA"/>
        </w:smartTagPr>
        <w:r w:rsidRPr="00604E46">
          <w:rPr>
            <w:rFonts w:ascii="Tahoma" w:hAnsi="Tahoma" w:cs="Tahoma"/>
            <w:b/>
          </w:rPr>
          <w:t>LA ASIGNATURA</w:t>
        </w:r>
      </w:smartTag>
    </w:p>
    <w:p w:rsidR="009B22ED" w:rsidRPr="00604E46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p w:rsidR="009B22ED" w:rsidRPr="00604E46" w:rsidRDefault="009B22ED" w:rsidP="009B22ED">
      <w:pPr>
        <w:jc w:val="center"/>
        <w:rPr>
          <w:rFonts w:ascii="Tahoma" w:hAnsi="Tahoma" w:cs="Tahoma"/>
          <w:b/>
        </w:rPr>
      </w:pPr>
      <w:r w:rsidRPr="00604E46">
        <w:rPr>
          <w:rFonts w:ascii="Tahoma" w:hAnsi="Tahoma" w:cs="Tahoma"/>
          <w:b/>
        </w:rPr>
        <w:t>Curso académico</w:t>
      </w:r>
      <w:r>
        <w:rPr>
          <w:rFonts w:ascii="Tahoma" w:hAnsi="Tahoma" w:cs="Tahoma"/>
          <w:b/>
        </w:rPr>
        <w:t xml:space="preserve"> 2013-2014</w:t>
      </w:r>
    </w:p>
    <w:p w:rsidR="009B22ED" w:rsidRPr="00604E46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p w:rsidR="009B22ED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p w:rsidR="009B22ED" w:rsidRPr="00604E46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p w:rsidR="009B22ED" w:rsidRPr="00604E46" w:rsidRDefault="009B22ED" w:rsidP="009B22E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997" w:type="pct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7"/>
        <w:gridCol w:w="262"/>
        <w:gridCol w:w="8"/>
        <w:gridCol w:w="189"/>
        <w:gridCol w:w="1123"/>
        <w:gridCol w:w="688"/>
        <w:gridCol w:w="13"/>
        <w:gridCol w:w="612"/>
        <w:gridCol w:w="1530"/>
        <w:gridCol w:w="1284"/>
        <w:gridCol w:w="195"/>
        <w:gridCol w:w="1168"/>
      </w:tblGrid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DENTIFICACIÓN Y CARACTERÍSTICAS DE LA ASIGNATURA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  <w:tc>
          <w:tcPr>
            <w:tcW w:w="1349" w:type="pct"/>
            <w:gridSpan w:val="5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6" w:type="pct"/>
            <w:gridSpan w:val="5"/>
            <w:shd w:val="clear" w:color="auto" w:fill="D9D9D9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Créditos ECTS</w:t>
            </w:r>
          </w:p>
        </w:tc>
        <w:tc>
          <w:tcPr>
            <w:tcW w:w="676" w:type="pct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Denominación</w:t>
            </w:r>
          </w:p>
        </w:tc>
        <w:tc>
          <w:tcPr>
            <w:tcW w:w="4171" w:type="pct"/>
            <w:gridSpan w:val="11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Laboral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Titulaci</w:t>
            </w:r>
            <w:r>
              <w:rPr>
                <w:rFonts w:ascii="Tahoma" w:hAnsi="Tahoma" w:cs="Tahoma"/>
                <w:sz w:val="20"/>
                <w:szCs w:val="20"/>
              </w:rPr>
              <w:t>ón/es</w:t>
            </w:r>
          </w:p>
        </w:tc>
        <w:tc>
          <w:tcPr>
            <w:tcW w:w="4171" w:type="pct"/>
            <w:gridSpan w:val="11"/>
          </w:tcPr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Grado en Administración y Dirección de Empresas</w:t>
            </w:r>
          </w:p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Doble Grado en Administración y Dirección de Empresas y Derecho</w:t>
            </w:r>
          </w:p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Doble Grado en Administración y Dirección de Empresas y Ciencias del Trabajo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4171" w:type="pct"/>
            <w:gridSpan w:val="11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Facultad de Ciencias Económicas y Empresariales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Semestre</w:t>
            </w:r>
          </w:p>
        </w:tc>
        <w:tc>
          <w:tcPr>
            <w:tcW w:w="152" w:type="pct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08" w:type="pct"/>
            <w:gridSpan w:val="5"/>
            <w:shd w:val="clear" w:color="auto" w:fill="D9D9D9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Carácter</w:t>
            </w:r>
          </w:p>
        </w:tc>
        <w:tc>
          <w:tcPr>
            <w:tcW w:w="2812" w:type="pct"/>
            <w:gridSpan w:val="5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Obligatoria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Módulo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4171" w:type="pct"/>
            <w:gridSpan w:val="11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Marco Jurídico y Fiscalidad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Materia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4171" w:type="pct"/>
            <w:gridSpan w:val="11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de la Empresa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" w:type="pct"/>
            <w:gridSpan w:val="3"/>
            <w:shd w:val="clear" w:color="auto" w:fill="auto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2456" w:type="pct"/>
            <w:gridSpan w:val="5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Correo Electrónico</w:t>
            </w:r>
          </w:p>
          <w:p w:rsidR="009B22ED" w:rsidRPr="00783755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(Página Web)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Titulación y Grupo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" w:type="pct"/>
            <w:gridSpan w:val="3"/>
            <w:shd w:val="clear" w:color="auto" w:fill="auto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Francisco Rubio Sánchez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227</w:t>
            </w:r>
          </w:p>
        </w:tc>
        <w:tc>
          <w:tcPr>
            <w:tcW w:w="2456" w:type="pct"/>
            <w:gridSpan w:val="5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5" w:history="1">
              <w:r w:rsidRPr="00820064">
                <w:rPr>
                  <w:rStyle w:val="Hipervnculo"/>
                  <w:rFonts w:ascii="Tahoma" w:hAnsi="Tahoma" w:cs="Tahoma"/>
                  <w:sz w:val="22"/>
                  <w:szCs w:val="22"/>
                </w:rPr>
                <w:t>frubio@unex.es</w:t>
              </w:r>
            </w:hyperlink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GADE 3º </w:t>
            </w:r>
          </w:p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Mañana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" w:type="pct"/>
            <w:gridSpan w:val="3"/>
            <w:shd w:val="clear" w:color="auto" w:fill="auto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María </w:t>
            </w:r>
            <w:smartTag w:uri="urn:schemas-microsoft-com:office:smarttags" w:element="PersonName">
              <w:smartTagPr>
                <w:attr w:name="ProductID" w:val="Teresa Viñuelas"/>
              </w:smartTagPr>
              <w:r>
                <w:rPr>
                  <w:rFonts w:ascii="Tahoma" w:hAnsi="Tahoma" w:cs="Tahoma"/>
                  <w:sz w:val="22"/>
                  <w:szCs w:val="22"/>
                </w:rPr>
                <w:t xml:space="preserve">Teresa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Viñuelas</w:t>
              </w:r>
            </w:smartTag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Zahinos</w:t>
            </w:r>
            <w:proofErr w:type="spellEnd"/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Comunitario</w:t>
            </w:r>
          </w:p>
        </w:tc>
        <w:tc>
          <w:tcPr>
            <w:tcW w:w="2456" w:type="pct"/>
            <w:gridSpan w:val="5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mteresav@unex.es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3º ADE-ECO y  3º ADE-CT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" w:type="pct"/>
            <w:gridSpan w:val="3"/>
            <w:shd w:val="clear" w:color="auto" w:fill="auto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P. Bravo Gutiérrez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Comunitario</w:t>
            </w:r>
          </w:p>
        </w:tc>
        <w:tc>
          <w:tcPr>
            <w:tcW w:w="2456" w:type="pct"/>
            <w:gridSpan w:val="5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---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GADE 3º Tarde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" w:type="pct"/>
            <w:gridSpan w:val="3"/>
            <w:shd w:val="clear" w:color="auto" w:fill="auto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6" w:type="pct"/>
            <w:gridSpan w:val="5"/>
            <w:shd w:val="clear" w:color="auto" w:fill="auto"/>
            <w:vAlign w:val="center"/>
          </w:tcPr>
          <w:p w:rsidR="009B22ED" w:rsidRPr="00787D8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Área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783755">
              <w:rPr>
                <w:rFonts w:ascii="Tahoma" w:hAnsi="Tahoma" w:cs="Tahoma"/>
                <w:sz w:val="20"/>
                <w:szCs w:val="20"/>
              </w:rPr>
              <w:t xml:space="preserve"> de conocimiento</w:t>
            </w:r>
          </w:p>
        </w:tc>
        <w:tc>
          <w:tcPr>
            <w:tcW w:w="4171" w:type="pct"/>
            <w:gridSpan w:val="11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Derecho del Trabajo y de </w:t>
            </w:r>
            <w:smartTag w:uri="urn:schemas-microsoft-com:office:smarttags" w:element="PersonName">
              <w:smartTagPr>
                <w:attr w:name="ProductID" w:val="la Seguridad"/>
              </w:smartTagPr>
              <w:r>
                <w:rPr>
                  <w:rFonts w:ascii="Tahoma" w:hAnsi="Tahoma" w:cs="Tahoma"/>
                  <w:sz w:val="22"/>
                  <w:szCs w:val="22"/>
                </w:rPr>
                <w:t>la Seguridad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Social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Departamento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4171" w:type="pct"/>
            <w:gridSpan w:val="11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Privado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 coordinador</w:t>
            </w:r>
          </w:p>
          <w:p w:rsidR="009B22ED" w:rsidRPr="00783755" w:rsidRDefault="009B22ED" w:rsidP="00245445">
            <w:pPr>
              <w:rPr>
                <w:rFonts w:ascii="Tahoma" w:hAnsi="Tahoma" w:cs="Tahoma"/>
                <w:sz w:val="16"/>
                <w:szCs w:val="16"/>
              </w:rPr>
            </w:pPr>
            <w:r w:rsidRPr="00783755">
              <w:rPr>
                <w:rFonts w:ascii="Tahoma" w:hAnsi="Tahoma" w:cs="Tahoma"/>
                <w:sz w:val="16"/>
                <w:szCs w:val="16"/>
              </w:rPr>
              <w:t>(si hay más de uno)</w:t>
            </w:r>
          </w:p>
        </w:tc>
        <w:tc>
          <w:tcPr>
            <w:tcW w:w="4171" w:type="pct"/>
            <w:gridSpan w:val="11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Francisco Rubio Sánchez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pct"/>
            <w:shd w:val="clear" w:color="auto" w:fill="E0E0E0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Página web</w:t>
            </w:r>
          </w:p>
        </w:tc>
        <w:tc>
          <w:tcPr>
            <w:tcW w:w="4171" w:type="pct"/>
            <w:gridSpan w:val="11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Pr="00820064">
                <w:rPr>
                  <w:rStyle w:val="Hipervnculo"/>
                  <w:rFonts w:ascii="Tahoma" w:hAnsi="Tahoma" w:cs="Tahoma"/>
                  <w:sz w:val="22"/>
                  <w:szCs w:val="22"/>
                </w:rPr>
                <w:t>http://www.unex.es/investigacion/grupos/laboral</w:t>
              </w:r>
            </w:hyperlink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OBJETIVOS Y COMPETENCIAS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2A3EEA" w:rsidRDefault="009B22ED" w:rsidP="0024544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3EEA">
              <w:rPr>
                <w:rFonts w:ascii="Tahoma" w:hAnsi="Tahoma" w:cs="Tahoma"/>
                <w:b/>
                <w:bCs/>
                <w:sz w:val="22"/>
                <w:szCs w:val="22"/>
              </w:rPr>
              <w:t>Objetivos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C84900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F</w:t>
            </w:r>
            <w:r w:rsidRPr="00C84900">
              <w:rPr>
                <w:rFonts w:ascii="Tahoma" w:hAnsi="Tahoma" w:cs="Tahoma"/>
                <w:sz w:val="22"/>
                <w:szCs w:val="22"/>
              </w:rPr>
              <w:t>ormación general sobre la empresa y las organizaciones, su problemática interna y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84900">
              <w:rPr>
                <w:rFonts w:ascii="Tahoma" w:hAnsi="Tahoma" w:cs="Tahoma"/>
                <w:sz w:val="22"/>
                <w:szCs w:val="22"/>
              </w:rPr>
              <w:t>Externa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Formación específica sobre las áreas funcionales de las empresas y organizaciones, y su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dirección, planificación y control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Formación para el desempeño del papel de administrador, directivo y empresario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BC6E02" w:rsidRDefault="009B22ED" w:rsidP="0024544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C6E0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Competencias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</w:t>
            </w:r>
            <w:r w:rsidRPr="0078375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Que los estudiantes hayan demostrado poseer y comprender conocimientos en un área de estudio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CB3: </w:t>
            </w:r>
            <w:r w:rsidRPr="002A65B9">
              <w:rPr>
                <w:rFonts w:ascii="Tahoma" w:hAnsi="Tahoma" w:cs="Tahoma"/>
                <w:sz w:val="22"/>
                <w:szCs w:val="22"/>
              </w:rPr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F93E46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CB4</w:t>
            </w:r>
            <w:r w:rsidRPr="00F93E46">
              <w:rPr>
                <w:rFonts w:ascii="Tahoma" w:hAnsi="Tahoma" w:cs="Tahoma"/>
                <w:sz w:val="22"/>
                <w:szCs w:val="22"/>
              </w:rPr>
              <w:t>:</w:t>
            </w:r>
            <w:r w:rsidRPr="00F93E46"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2A65B9">
              <w:rPr>
                <w:rFonts w:ascii="Tahoma" w:hAnsi="Tahoma" w:cs="Arial"/>
                <w:sz w:val="22"/>
                <w:szCs w:val="22"/>
              </w:rPr>
              <w:t>Que los estudiantes puedan transmitir información, ideas, problemas y soluciones a un público tanto especializado como no especializado.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F93E46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CB5:</w:t>
            </w:r>
            <w:r>
              <w:t xml:space="preserve"> </w:t>
            </w:r>
            <w:r w:rsidRPr="002A65B9">
              <w:rPr>
                <w:rFonts w:ascii="Tahoma" w:hAnsi="Tahoma" w:cs="Tahoma"/>
                <w:sz w:val="22"/>
                <w:szCs w:val="22"/>
              </w:rPr>
              <w:t>Que los estudiantes hayan desarrollado aquellas habilidades de aprendizaje necesarias para emprender estudios posteriores con un alto grado de autonomía.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CG3: Capacidad para dirigir grupos de personas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CG5: Capacidad para asesorar y/o gestionar en materia de empleo y contratación laboral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CT2: </w:t>
            </w:r>
            <w:r w:rsidRPr="002A65B9">
              <w:rPr>
                <w:rFonts w:ascii="Tahoma" w:hAnsi="Tahoma" w:cs="Tahoma"/>
                <w:sz w:val="22"/>
                <w:szCs w:val="22"/>
              </w:rPr>
              <w:t>Capacidad de comunicación oral y escrita en lengua castellana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CT4: Capacidad de gestionar, analizar y sintetizar la información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CT5: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de trabajar en equipo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CT8: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de aprendizaje autónomo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CT9: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para el razonamiento crítico y autocrítico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CT10: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para la resolución de problemas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CT11: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Capacidad para la toma de decisiones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CT12: </w:t>
            </w:r>
            <w:r>
              <w:rPr>
                <w:rFonts w:ascii="Verdana" w:hAnsi="Verdana" w:cs="Arial"/>
                <w:sz w:val="20"/>
                <w:szCs w:val="20"/>
              </w:rPr>
              <w:t>Capacidad de organización y planificación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CT13: </w:t>
            </w:r>
            <w:r w:rsidRPr="007168B8">
              <w:rPr>
                <w:rFonts w:ascii="Tahoma" w:hAnsi="Tahoma" w:cs="Tahoma"/>
                <w:sz w:val="22"/>
                <w:szCs w:val="22"/>
              </w:rPr>
              <w:t>Respecto y promoción de los valores democráticos y de la coeducación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CT15: </w:t>
            </w:r>
            <w:r w:rsidRPr="007168B8">
              <w:rPr>
                <w:rFonts w:ascii="Tahoma" w:hAnsi="Tahoma" w:cs="Tahoma"/>
                <w:sz w:val="22"/>
                <w:szCs w:val="22"/>
              </w:rPr>
              <w:t>Habilidad en las relaciones personales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CT16: </w:t>
            </w:r>
            <w:r w:rsidRPr="007168B8">
              <w:rPr>
                <w:rFonts w:ascii="Tahoma" w:hAnsi="Tahoma" w:cs="Tahoma"/>
                <w:sz w:val="22"/>
                <w:szCs w:val="22"/>
              </w:rPr>
              <w:t>Compromiso ético en el trabajo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CE1: </w:t>
            </w:r>
            <w:r w:rsidRPr="00BF54AC">
              <w:rPr>
                <w:rFonts w:ascii="Tahoma" w:hAnsi="Tahoma" w:cs="Tahoma"/>
                <w:sz w:val="22"/>
                <w:szCs w:val="22"/>
              </w:rPr>
              <w:t xml:space="preserve">Conocimiento y aplicación del ordenamiento jurídico </w:t>
            </w:r>
            <w:r>
              <w:rPr>
                <w:rFonts w:ascii="Tahoma" w:hAnsi="Tahoma" w:cs="Tahoma"/>
                <w:sz w:val="22"/>
                <w:szCs w:val="22"/>
              </w:rPr>
              <w:t>laboral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CE3: Conocimiento de los instrumentos para la dirección y gestión de recursos humanos.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EMAS Y CONTENIDOS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Breve descripción del contenido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:rsidR="009B22ED" w:rsidRPr="001F0097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0097">
              <w:rPr>
                <w:rFonts w:ascii="Tahoma" w:hAnsi="Tahoma" w:cs="Tahoma"/>
                <w:sz w:val="22"/>
                <w:szCs w:val="22"/>
              </w:rPr>
              <w:t>Sistema de fuentes del Derecho del Trabajo.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F0097">
              <w:rPr>
                <w:rFonts w:ascii="Tahoma" w:hAnsi="Tahoma" w:cs="Tahoma"/>
                <w:sz w:val="22"/>
                <w:szCs w:val="22"/>
              </w:rPr>
              <w:t>Administración laboral.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F0097">
              <w:rPr>
                <w:rFonts w:ascii="Tahoma" w:hAnsi="Tahoma" w:cs="Tahoma"/>
                <w:sz w:val="22"/>
                <w:szCs w:val="22"/>
              </w:rPr>
              <w:t>Contrato de Trabajo.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F0097">
              <w:rPr>
                <w:rFonts w:ascii="Tahoma" w:hAnsi="Tahoma" w:cs="Tahoma"/>
                <w:sz w:val="22"/>
                <w:szCs w:val="22"/>
              </w:rPr>
              <w:t>Derecho colectivo: representación de los trabajadores, convenios colectivos, mecanismos de</w:t>
            </w:r>
          </w:p>
          <w:p w:rsidR="009B22ED" w:rsidRPr="001F0097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0097">
              <w:rPr>
                <w:rFonts w:ascii="Tahoma" w:hAnsi="Tahoma" w:cs="Tahoma"/>
                <w:sz w:val="22"/>
                <w:szCs w:val="22"/>
              </w:rPr>
              <w:t>negociación, conflictos colectivos y solución de conflictos laborales.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83755">
              <w:rPr>
                <w:rFonts w:ascii="Tahoma" w:hAnsi="Tahoma" w:cs="Tahoma"/>
                <w:b/>
                <w:sz w:val="22"/>
                <w:szCs w:val="22"/>
              </w:rPr>
              <w:t>Temario de la asignatura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Denominación del tema 1:</w:t>
            </w:r>
            <w:r>
              <w:rPr>
                <w:rFonts w:ascii="Tahoma" w:hAnsi="Tahoma" w:cs="Tahoma"/>
                <w:sz w:val="22"/>
                <w:szCs w:val="22"/>
              </w:rPr>
              <w:t xml:space="preserve"> Los sujetos de la relación laboral: trabajador y empresario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teóricos </w:t>
            </w:r>
            <w:r w:rsidRPr="00783755">
              <w:rPr>
                <w:rFonts w:ascii="Tahoma" w:hAnsi="Tahoma" w:cs="Tahoma"/>
                <w:sz w:val="22"/>
                <w:szCs w:val="22"/>
              </w:rPr>
              <w:t>del tema 1:</w:t>
            </w:r>
          </w:p>
          <w:p w:rsidR="009B22ED" w:rsidRPr="006F140B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6F140B">
              <w:rPr>
                <w:rFonts w:ascii="Tahoma" w:hAnsi="Tahoma" w:cs="Tahoma"/>
                <w:sz w:val="22"/>
                <w:szCs w:val="22"/>
                <w:lang w:val="es-ES_tradnl"/>
              </w:rPr>
              <w:t>1.- El trabajador: concepto y clases.</w:t>
            </w:r>
          </w:p>
          <w:p w:rsidR="009B22ED" w:rsidRPr="006F140B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6F140B">
              <w:rPr>
                <w:rFonts w:ascii="Tahoma" w:hAnsi="Tahoma" w:cs="Tahoma"/>
                <w:sz w:val="22"/>
                <w:szCs w:val="22"/>
                <w:lang w:val="es-ES_tradnl"/>
              </w:rPr>
              <w:t>2.- Sujetos excluidos de la contratación laboral.</w:t>
            </w:r>
          </w:p>
          <w:p w:rsidR="009B22ED" w:rsidRPr="006F140B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6F140B">
              <w:rPr>
                <w:rFonts w:ascii="Tahoma" w:hAnsi="Tahoma" w:cs="Tahoma"/>
                <w:sz w:val="22"/>
                <w:szCs w:val="22"/>
                <w:lang w:val="es-ES_tradnl"/>
              </w:rPr>
              <w:lastRenderedPageBreak/>
              <w:t>3.- El empresario.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Metodología: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Asistencia a jornadas</w:t>
            </w:r>
          </w:p>
          <w:p w:rsidR="009B22ED" w:rsidRPr="00783755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lastRenderedPageBreak/>
              <w:t xml:space="preserve">Denominación del tema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Posición jurídica del trabajador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teóricos </w:t>
            </w:r>
            <w:r w:rsidRPr="00783755">
              <w:rPr>
                <w:rFonts w:ascii="Tahoma" w:hAnsi="Tahoma" w:cs="Tahoma"/>
                <w:sz w:val="22"/>
                <w:szCs w:val="22"/>
              </w:rPr>
              <w:t xml:space="preserve">del tema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1.- La capacidad contractual del trabajador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2.- Los incapacitados y la contratación laboral.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3.- La capacidad contractual del empresario.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4.- La posición de débito del trabajador.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5.- Contenido de la prestación laboral.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6.- El deber de diligencia.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7.- El deber de buena fe.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8AF">
              <w:rPr>
                <w:rFonts w:ascii="Tahoma" w:hAnsi="Tahoma" w:cs="Tahoma"/>
                <w:sz w:val="22"/>
                <w:szCs w:val="22"/>
              </w:rPr>
              <w:t>8.- El deber de obediencia.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2: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Metodología: </w:t>
            </w:r>
            <w:bookmarkStart w:id="0" w:name="OLE_LINK1"/>
            <w:bookmarkStart w:id="1" w:name="OLE_LINK2"/>
            <w:r>
              <w:rPr>
                <w:rFonts w:ascii="Tahoma" w:hAnsi="Tahoma" w:cs="Tahoma"/>
                <w:sz w:val="22"/>
                <w:szCs w:val="22"/>
              </w:rPr>
              <w:t xml:space="preserve">Trabajo en grupo/ resolución de casos prácticos/ comentarios de sentencias/ lecturas bibliográficas/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omentarios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de películas</w:t>
            </w:r>
            <w:bookmarkEnd w:id="0"/>
            <w:bookmarkEnd w:id="1"/>
            <w:r>
              <w:rPr>
                <w:rFonts w:ascii="Tahoma" w:hAnsi="Tahoma" w:cs="Tahoma"/>
                <w:sz w:val="22"/>
                <w:szCs w:val="22"/>
              </w:rPr>
              <w:t>/ asistencia a jornadas</w:t>
            </w:r>
          </w:p>
          <w:p w:rsidR="009B22ED" w:rsidRPr="00783755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Denominación del tema 3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Posición jurídica del empresario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3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La posición de débito del empresario.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Derechos del empresario sobre las invenciones y obras intelectuales del trabajador.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Los poderes del empresario.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4.- La potestad </w:t>
            </w:r>
            <w:proofErr w:type="spellStart"/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premial</w:t>
            </w:r>
            <w:proofErr w:type="spellEnd"/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del empresario.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3: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Denominación del tema 4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El tiempo de trabajo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4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El tiempo de la prestación.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La jornada de trabajo.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Las horas extraordinarias.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4.- Trabajo nocturno y trabajadores nocturnos.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5.- Trabajo a turnos.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6.- El descanso semanal.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7.- El descanso anual: régimen de la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</w:t>
            </w: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vacaciones.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4: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Denominación del tema 5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Contrato de trabajo: tipología y régimen jurídico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lastRenderedPageBreak/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5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1.-Contratos de trabajo por tiempo indefinido.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Contratos de trabajo de duración determinada.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5: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Denominación del tema 6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El salario y otros deberes empresariales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6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La posición de débito del empresario.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La prestación retributiva.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El salario.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4.- Estructura salarial: salario base y complementos salariales.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5.- Salarios mínimos.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6.- Pagas extraordinarias.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7.- Prestaciones </w:t>
            </w:r>
            <w:proofErr w:type="spellStart"/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extrasalariales</w:t>
            </w:r>
            <w:proofErr w:type="spellEnd"/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8.- Recibo justificativo del pago del salario.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9.- La protección del crédito salarial: lugar y tiempo del pago del salario.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10.- El carácter privilegiado del crédito salarial.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11.- </w:t>
            </w:r>
            <w:proofErr w:type="spellStart"/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Inembargabilidad</w:t>
            </w:r>
            <w:proofErr w:type="spellEnd"/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del salario.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6: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Denominación del tema 7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Empresas de trabajo temporal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7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Concepto de Empresa de Trabajo Temporal.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Relación entre Empresa de Trabajo Temporal y empresa usuaria.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Relación entre Empresa de Trabajo Temporal y trabajadores destinados a empresas usuarias.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4.- Relación entre empresa usuaria y el trabajador cedido.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5.- Infracciones y sanciones.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7: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Denominación del tema 8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Modificación de condiciones de trabajo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8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La novación del contrato de trabajo.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Movilidad funcional.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Movilidad geográfica.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8: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Metodología: Trabajo en grupo/ resolución de casos prácticos/ comentarios de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Denominación del tema 9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Suspensión del contrato de trabajo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>teóricos del tema 9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La suspensión del contrato de trabajo.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Excedencias.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Sustituciones.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4. Las interrupciones de la prestación laboral.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9: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 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Denominación del tema 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Extinción del contrato de trabajo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teóricos </w:t>
            </w:r>
            <w:r w:rsidRPr="00783755">
              <w:rPr>
                <w:rFonts w:ascii="Tahoma" w:hAnsi="Tahoma" w:cs="Tahoma"/>
                <w:sz w:val="22"/>
                <w:szCs w:val="22"/>
              </w:rPr>
              <w:t>del tema 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1.- La extinción del contrato de trabajo por cumplimiento.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2.- La extinción del contrato de trabajo por desaparición, jubilación o incapacidad de los sujetos.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3.- La extinción del contrato por mutuo disenso del empresario y el trabajador.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4.- La extinción del contrato de trabajo por voluntad del trabajador.</w:t>
            </w:r>
          </w:p>
          <w:p w:rsidR="009B22ED" w:rsidRPr="000D38AF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D38AF">
              <w:rPr>
                <w:rFonts w:ascii="Tahoma" w:hAnsi="Tahoma" w:cs="Tahoma"/>
                <w:sz w:val="22"/>
                <w:szCs w:val="22"/>
                <w:lang w:val="es-ES_tradnl"/>
              </w:rPr>
              <w:t>5.- La extinción del contrato de trabajo por voluntad del empresario: el despido.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10: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Trabajo en grupo/ resolución de casos prácticos/ comentarios de sentencias/ lecturas bibliográficas/ Comentarios de películas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Denominación del tema 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Nociones de Seguridad Social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teóricos </w:t>
            </w:r>
            <w:r w:rsidRPr="00783755">
              <w:rPr>
                <w:rFonts w:ascii="Tahoma" w:hAnsi="Tahoma" w:cs="Tahoma"/>
                <w:sz w:val="22"/>
                <w:szCs w:val="22"/>
              </w:rPr>
              <w:t>del tema 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Estructura del Sistema de Seguridad Social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Prestaciones del Sistema de Seguridad Social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Pr="00783755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>Denominación del tema 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Nociones de Derecho Sindical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3755">
              <w:rPr>
                <w:rFonts w:ascii="Tahoma" w:hAnsi="Tahoma" w:cs="Tahoma"/>
                <w:sz w:val="22"/>
                <w:szCs w:val="22"/>
              </w:rPr>
              <w:t xml:space="preserve">Contenidos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teóricos </w:t>
            </w:r>
            <w:r w:rsidRPr="00783755">
              <w:rPr>
                <w:rFonts w:ascii="Tahoma" w:hAnsi="Tahoma" w:cs="Tahoma"/>
                <w:sz w:val="22"/>
                <w:szCs w:val="22"/>
              </w:rPr>
              <w:t>del tema 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78375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Convenio colectivo</w:t>
            </w:r>
          </w:p>
          <w:p w:rsidR="009B22ED" w:rsidRDefault="009B22ED" w:rsidP="00245445">
            <w:pPr>
              <w:ind w:left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Representación de los trabajadores en la empresa</w:t>
            </w:r>
          </w:p>
          <w:p w:rsidR="009B22ED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 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B22ED" w:rsidRPr="00783755" w:rsidRDefault="009B22ED" w:rsidP="0024544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ACTIVIDADES FORMATIVAS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47" w:type="pct"/>
            <w:gridSpan w:val="5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Horas de trabajo del alumno por tema</w:t>
            </w:r>
          </w:p>
        </w:tc>
        <w:tc>
          <w:tcPr>
            <w:tcW w:w="1704" w:type="pct"/>
            <w:gridSpan w:val="4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Presencial</w:t>
            </w:r>
          </w:p>
        </w:tc>
        <w:tc>
          <w:tcPr>
            <w:tcW w:w="873" w:type="pct"/>
            <w:gridSpan w:val="2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Seguimiento</w:t>
            </w:r>
          </w:p>
        </w:tc>
        <w:tc>
          <w:tcPr>
            <w:tcW w:w="676" w:type="pct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3755">
              <w:rPr>
                <w:rFonts w:ascii="Tahoma" w:hAnsi="Tahoma" w:cs="Tahoma"/>
                <w:b/>
                <w:sz w:val="20"/>
                <w:szCs w:val="20"/>
              </w:rPr>
              <w:t>No presencial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783755" w:rsidRDefault="009B22ED" w:rsidP="002454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649" w:type="pct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GG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873" w:type="pct"/>
            <w:gridSpan w:val="2"/>
            <w:vAlign w:val="center"/>
          </w:tcPr>
          <w:p w:rsidR="009B22ED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TP</w:t>
            </w:r>
          </w:p>
        </w:tc>
        <w:tc>
          <w:tcPr>
            <w:tcW w:w="676" w:type="pct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EP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252A">
              <w:rPr>
                <w:rFonts w:ascii="Tahoma" w:hAnsi="Tahoma" w:cs="Tahoma"/>
                <w:bCs/>
                <w:sz w:val="20"/>
                <w:szCs w:val="20"/>
              </w:rPr>
              <w:t>1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252A">
              <w:rPr>
                <w:rFonts w:ascii="Tahoma" w:hAnsi="Tahoma" w:cs="Tahoma"/>
                <w:bCs/>
                <w:sz w:val="20"/>
                <w:szCs w:val="20"/>
              </w:rPr>
              <w:t>1.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252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2.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252A">
              <w:rPr>
                <w:rFonts w:ascii="Tahoma" w:hAnsi="Tahoma" w:cs="Tahoma"/>
                <w:bCs/>
                <w:sz w:val="20"/>
                <w:szCs w:val="20"/>
              </w:rPr>
              <w:t>2.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Teoría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12.</w:t>
            </w:r>
            <w:r w:rsidRPr="00F4252A">
              <w:rPr>
                <w:rFonts w:ascii="Tahoma" w:hAnsi="Tahoma" w:cs="Tahoma"/>
                <w:bCs/>
                <w:sz w:val="20"/>
                <w:szCs w:val="20"/>
              </w:rPr>
              <w:t xml:space="preserve"> Práctica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252A">
              <w:rPr>
                <w:rFonts w:ascii="Tahoma" w:hAnsi="Tahoma" w:cs="Tahoma"/>
                <w:bCs/>
                <w:sz w:val="20"/>
                <w:szCs w:val="20"/>
              </w:rPr>
              <w:t>...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252A">
              <w:rPr>
                <w:rFonts w:ascii="Tahoma" w:hAnsi="Tahoma" w:cs="Tahoma"/>
                <w:bCs/>
                <w:sz w:val="20"/>
                <w:szCs w:val="20"/>
              </w:rPr>
              <w:t>Evaluación del Conjunto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97" w:type="pct"/>
            <w:gridSpan w:val="4"/>
            <w:vAlign w:val="center"/>
          </w:tcPr>
          <w:p w:rsidR="009B22ED" w:rsidRPr="00F4252A" w:rsidRDefault="009B22ED" w:rsidP="002454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52A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649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10" w:type="pct"/>
            <w:gridSpan w:val="3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73" w:type="pct"/>
            <w:gridSpan w:val="2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9B22ED" w:rsidRPr="00F4252A" w:rsidRDefault="009B22ED" w:rsidP="00245445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 w:rsidRPr="00783755">
              <w:rPr>
                <w:rFonts w:ascii="Tahoma" w:hAnsi="Tahoma" w:cs="Tahoma"/>
                <w:sz w:val="20"/>
                <w:szCs w:val="20"/>
              </w:rPr>
              <w:t>GG: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Clase en Grupo Grande (entre 40 y 80 alumnos de media según titulación)</w:t>
            </w:r>
          </w:p>
          <w:p w:rsidR="009B22ED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S: Clase en Seminario (entre 20 y 40 alumnos de media según titulación: desdoble del GG)</w:t>
            </w:r>
          </w:p>
          <w:p w:rsidR="009B22ED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TP: Tutorías Programadas (entre 5 y 8 alumnos de media según titulación)</w:t>
            </w:r>
          </w:p>
          <w:p w:rsidR="009B22ED" w:rsidRPr="00783755" w:rsidRDefault="009B22ED" w:rsidP="00245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EP: Estudio personal del alumno, trabajo individual o en grupo, lectura de bibliografía...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CRITERIOS Y SISTEMAS DE EVALUACIÓN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elección del profesor se podrán aplicar alternativamente o de manera conjunta estos sistemas de evaluación: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1658"/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Modelo de evaluación continua pura: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 evaluación para los alumnos que presenten una asistencia, al menos, en un 85 por ciento a las clases impartidas en grupo grande y en igual porcentaje a las clases de problemas, será efectuada a través de la realización de los trabajos presentados a lo largo del curso, así como por su participación activa en las actividades del Área de conocimiento.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Cabrá la posibilidad de subir la calificación obtenida con la realización de los trabajos con la presentación al examen final.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tabs>
                <w:tab w:val="left" w:pos="16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Modelo de evaluación tradicional: 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-Examen final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-La realización de algunos de los trabajos encomendados en clase sumará en la calificación final.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tabs>
                <w:tab w:val="left" w:pos="16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Tipo de examen final: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preguntas cortas con espacio tasado. En su caso elaboración de caso práctico.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Quien lo deseé podrá realizar el examen de modo oral.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BIBLIOGRAFÍA Y OTROS RECURSOS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5000" w:type="pct"/>
            <w:gridSpan w:val="12"/>
          </w:tcPr>
          <w:p w:rsidR="009B22ED" w:rsidRPr="00E66D09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66D09">
              <w:rPr>
                <w:rFonts w:ascii="Tahoma" w:hAnsi="Tahoma" w:cs="Tahoma"/>
                <w:sz w:val="22"/>
                <w:szCs w:val="22"/>
              </w:rPr>
              <w:t>Manuales: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Bibliografía recomendada:</w:t>
            </w:r>
          </w:p>
          <w:p w:rsidR="009B22ED" w:rsidRPr="00E66D09" w:rsidRDefault="009B22ED" w:rsidP="009B22E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 Montoya Melgar</w:t>
            </w:r>
            <w:r w:rsidRPr="00E66D0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Derecho del Trabajo</w:t>
            </w:r>
            <w:r w:rsidRPr="00E66D0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66D09">
              <w:rPr>
                <w:rFonts w:ascii="Tahoma" w:hAnsi="Tahoma" w:cs="Tahoma"/>
                <w:sz w:val="22"/>
                <w:szCs w:val="22"/>
              </w:rPr>
              <w:t>Tecnos</w:t>
            </w:r>
            <w:proofErr w:type="spellEnd"/>
            <w:r w:rsidRPr="00E66D09">
              <w:rPr>
                <w:rFonts w:ascii="Tahoma" w:hAnsi="Tahoma" w:cs="Tahoma"/>
                <w:sz w:val="22"/>
                <w:szCs w:val="22"/>
              </w:rPr>
              <w:t>, última edición.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22ED" w:rsidRPr="00E66D09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66D09">
              <w:rPr>
                <w:rFonts w:ascii="Tahoma" w:hAnsi="Tahoma" w:cs="Tahoma"/>
                <w:sz w:val="22"/>
                <w:szCs w:val="22"/>
              </w:rPr>
              <w:t>Legislación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recomendada</w:t>
            </w:r>
            <w:r w:rsidRPr="00E66D0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9B22ED" w:rsidRPr="00E66D09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22ED" w:rsidRDefault="009B22ED" w:rsidP="009B22E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J. M. Galiana Moreno y </w:t>
            </w:r>
            <w:r w:rsidRPr="00E66D09">
              <w:rPr>
                <w:rFonts w:ascii="Tahoma" w:hAnsi="Tahoma" w:cs="Tahoma"/>
                <w:sz w:val="22"/>
                <w:szCs w:val="22"/>
              </w:rPr>
              <w:t xml:space="preserve">A. V. </w:t>
            </w:r>
            <w:proofErr w:type="spellStart"/>
            <w:r w:rsidRPr="00E66D09">
              <w:rPr>
                <w:rFonts w:ascii="Tahoma" w:hAnsi="Tahoma" w:cs="Tahoma"/>
                <w:sz w:val="22"/>
                <w:szCs w:val="22"/>
              </w:rPr>
              <w:t>Sempere</w:t>
            </w:r>
            <w:proofErr w:type="spellEnd"/>
            <w:r w:rsidRPr="00E66D09">
              <w:rPr>
                <w:rFonts w:ascii="Tahoma" w:hAnsi="Tahoma" w:cs="Tahoma"/>
                <w:sz w:val="22"/>
                <w:szCs w:val="22"/>
              </w:rPr>
              <w:t xml:space="preserve"> Navarro: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Legislación laboral y de Seguridad Social</w:t>
            </w:r>
            <w:r w:rsidRPr="00E66D09">
              <w:rPr>
                <w:rFonts w:ascii="Tahoma" w:hAnsi="Tahoma" w:cs="Tahoma"/>
                <w:sz w:val="22"/>
                <w:szCs w:val="22"/>
              </w:rPr>
              <w:t>, Aranzadi, última edición.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Otros recursos: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Pr="00A663F3">
                <w:rPr>
                  <w:rStyle w:val="Hipervnculo"/>
                  <w:rFonts w:ascii="Tahoma" w:hAnsi="Tahoma" w:cs="Tahoma"/>
                  <w:sz w:val="22"/>
                  <w:szCs w:val="22"/>
                </w:rPr>
                <w:t>http://www.mtin.es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1131E4">
                <w:rPr>
                  <w:rStyle w:val="Hipervnculo"/>
                  <w:rFonts w:ascii="Tahoma" w:hAnsi="Tahoma" w:cs="Tahoma"/>
                  <w:sz w:val="22"/>
                  <w:szCs w:val="22"/>
                </w:rPr>
                <w:t>http://www.seg-social.es/Internet_1/index.htm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1131E4">
                <w:rPr>
                  <w:rStyle w:val="Hipervnculo"/>
                  <w:rFonts w:ascii="Tahoma" w:hAnsi="Tahoma" w:cs="Tahoma"/>
                  <w:sz w:val="22"/>
                  <w:szCs w:val="22"/>
                </w:rPr>
                <w:t>https://www.redtrabaja.es/es/redtrabaja/portal/index.jsp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Pr="001131E4">
                <w:rPr>
                  <w:rStyle w:val="Hipervnculo"/>
                  <w:rFonts w:ascii="Tahoma" w:hAnsi="Tahoma" w:cs="Tahoma"/>
                  <w:sz w:val="22"/>
                  <w:szCs w:val="22"/>
                </w:rPr>
                <w:t>http://ie.juntaex.es/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HORARIOS DE TUTORIAS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5000" w:type="pct"/>
            <w:gridSpan w:val="12"/>
          </w:tcPr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Figuran en los respectivos despachos de los Profesores.</w:t>
            </w:r>
            <w:r w:rsidRPr="0078375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000" w:type="pct"/>
            <w:gridSpan w:val="12"/>
            <w:shd w:val="clear" w:color="auto" w:fill="CC99FF"/>
            <w:vAlign w:val="center"/>
          </w:tcPr>
          <w:p w:rsidR="009B22ED" w:rsidRPr="00783755" w:rsidRDefault="009B22ED" w:rsidP="00245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RECOMENDACIONES</w:t>
            </w:r>
          </w:p>
        </w:tc>
      </w:tr>
      <w:tr w:rsidR="009B22ED" w:rsidRPr="00783755" w:rsidTr="009B22ED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5000" w:type="pct"/>
            <w:gridSpan w:val="12"/>
          </w:tcPr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Asistencia a jornadas, seminarios y congresos relacionados con la materia.</w:t>
            </w:r>
          </w:p>
          <w:p w:rsidR="009B22ED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Consulta de reformas y actualizaciones normativas.</w:t>
            </w:r>
          </w:p>
          <w:p w:rsidR="009B22ED" w:rsidRPr="00783755" w:rsidRDefault="009B22ED" w:rsidP="002454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Seguimiento de noticias de contenido jurídico-social.</w:t>
            </w:r>
          </w:p>
        </w:tc>
      </w:tr>
    </w:tbl>
    <w:p w:rsidR="009B22ED" w:rsidRPr="00783755" w:rsidRDefault="009B22ED" w:rsidP="009B22ED">
      <w:pPr>
        <w:jc w:val="both"/>
      </w:pPr>
    </w:p>
    <w:p w:rsidR="00E934BD" w:rsidRPr="009B22ED" w:rsidRDefault="009B22ED" w:rsidP="009B22ED"/>
    <w:sectPr w:rsidR="00E934BD" w:rsidRPr="009B22ED" w:rsidSect="00AC06D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00"/>
      <w:gridCol w:w="1798"/>
      <w:gridCol w:w="2225"/>
      <w:gridCol w:w="2781"/>
    </w:tblGrid>
    <w:tr w:rsidR="00560D4B" w:rsidRPr="00560D4B" w:rsidTr="000C1C64">
      <w:trPr>
        <w:trHeight w:val="716"/>
      </w:trPr>
      <w:tc>
        <w:tcPr>
          <w:tcW w:w="270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560D4B" w:rsidRPr="00560D4B" w:rsidRDefault="009B22ED" w:rsidP="00560D4B">
          <w:pPr>
            <w:jc w:val="both"/>
            <w:rPr>
              <w:rFonts w:ascii="Arial Narrow" w:hAnsi="Arial Narrow"/>
              <w:b/>
              <w:lang w:val="es-ES_tradnl"/>
            </w:rPr>
          </w:pPr>
          <w:r>
            <w:rPr>
              <w:rFonts w:ascii="Arial Narrow" w:hAnsi="Arial Narrow"/>
              <w:b/>
              <w:noProof/>
              <w:sz w:val="22"/>
            </w:rPr>
            <w:drawing>
              <wp:inline distT="0" distB="0" distL="0" distR="0">
                <wp:extent cx="1543050" cy="590550"/>
                <wp:effectExtent l="19050" t="0" r="0" b="0"/>
                <wp:docPr id="3" name="2 Imagen" descr="Descripción: 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0D4B" w:rsidRPr="00560D4B" w:rsidRDefault="009B22ED" w:rsidP="00560D4B">
          <w:pPr>
            <w:jc w:val="center"/>
            <w:rPr>
              <w:rFonts w:ascii="Arial Narrow" w:hAnsi="Arial Narrow"/>
              <w:b/>
              <w:lang w:val="es-ES_tradnl"/>
            </w:rPr>
          </w:pPr>
          <w:r w:rsidRPr="00560D4B">
            <w:rPr>
              <w:rFonts w:ascii="Arial Narrow" w:hAnsi="Arial Narrow"/>
              <w:b/>
              <w:sz w:val="22"/>
              <w:szCs w:val="22"/>
              <w:lang w:val="es-ES_tradnl"/>
            </w:rPr>
            <w:t>PROCEDIMIENTO DE COORDINACIÓN DE LA DOCENCIA</w:t>
          </w:r>
        </w:p>
      </w:tc>
      <w:tc>
        <w:tcPr>
          <w:tcW w:w="2781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560D4B" w:rsidRPr="00560D4B" w:rsidRDefault="009B22ED" w:rsidP="00560D4B">
          <w:pPr>
            <w:jc w:val="center"/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  <w:sz w:val="22"/>
              <w:szCs w:val="22"/>
            </w:rPr>
            <w:drawing>
              <wp:inline distT="0" distB="0" distL="0" distR="0">
                <wp:extent cx="1628775" cy="1114425"/>
                <wp:effectExtent l="19050" t="0" r="9525" b="0"/>
                <wp:docPr id="4" name="Imagen 4" descr="Descripción: Facultad de Econm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Facultad de Econm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0D4B" w:rsidRPr="00560D4B" w:rsidTr="000C1C64">
      <w:trPr>
        <w:trHeight w:val="710"/>
      </w:trPr>
      <w:tc>
        <w:tcPr>
          <w:tcW w:w="270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560D4B" w:rsidRPr="00560D4B" w:rsidRDefault="009B22ED" w:rsidP="00560D4B">
          <w:pPr>
            <w:jc w:val="center"/>
            <w:rPr>
              <w:rFonts w:ascii="Arial Narrow" w:hAnsi="Arial Narrow"/>
              <w:b/>
              <w:i/>
              <w:color w:val="0F809C"/>
              <w:lang w:val="es-ES_tradnl"/>
            </w:rPr>
          </w:pPr>
        </w:p>
      </w:tc>
      <w:tc>
        <w:tcPr>
          <w:tcW w:w="17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60D4B" w:rsidRPr="00560D4B" w:rsidRDefault="009B22ED" w:rsidP="00560D4B">
          <w:pPr>
            <w:jc w:val="center"/>
            <w:rPr>
              <w:rFonts w:ascii="Arial Narrow" w:hAnsi="Arial Narrow"/>
              <w:lang w:val="es-ES_tradnl"/>
            </w:rPr>
          </w:pPr>
          <w:r w:rsidRPr="00560D4B">
            <w:rPr>
              <w:rFonts w:ascii="Arial Narrow" w:hAnsi="Arial Narrow"/>
              <w:sz w:val="22"/>
              <w:szCs w:val="22"/>
              <w:lang w:val="es-ES_tradnl"/>
            </w:rPr>
            <w:t>EDICIÓN: 1ª</w:t>
          </w: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60D4B" w:rsidRPr="00560D4B" w:rsidRDefault="009B22ED" w:rsidP="00560D4B">
          <w:pPr>
            <w:rPr>
              <w:rFonts w:ascii="Arial Narrow" w:hAnsi="Arial Narrow"/>
              <w:b/>
              <w:lang w:val="es-ES_tradnl"/>
            </w:rPr>
          </w:pPr>
          <w:r w:rsidRPr="00560D4B">
            <w:rPr>
              <w:rFonts w:ascii="Arial Narrow" w:hAnsi="Arial Narrow"/>
              <w:b/>
              <w:sz w:val="22"/>
              <w:szCs w:val="22"/>
              <w:lang w:val="es-ES_tradnl"/>
            </w:rPr>
            <w:t>CÓDIGO: PCD_D002</w:t>
          </w:r>
        </w:p>
      </w:tc>
      <w:tc>
        <w:tcPr>
          <w:tcW w:w="2781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60D4B" w:rsidRPr="00560D4B" w:rsidRDefault="009B22ED" w:rsidP="00560D4B">
          <w:pPr>
            <w:jc w:val="center"/>
            <w:rPr>
              <w:rFonts w:ascii="Arial Narrow" w:hAnsi="Arial Narrow"/>
              <w:lang w:val="es-ES_tradnl"/>
            </w:rPr>
          </w:pPr>
        </w:p>
      </w:tc>
    </w:tr>
  </w:tbl>
  <w:p w:rsidR="00604E46" w:rsidRDefault="009B22ED">
    <w:pPr>
      <w:pStyle w:val="Encabezado"/>
    </w:pPr>
    <w:r>
      <w:rPr>
        <w:noProof/>
      </w:rPr>
      <w:pict>
        <v:group id="_x0000_s1061" style="position:absolute;margin-left:-52.1pt;margin-top:-1pt;width:34.45pt;height:104.65pt;z-index:251658240;mso-position-horizontal-relative:text;mso-position-vertical-relative:text" coordorigin="1214,1213" coordsize="797,2554">
          <v:shape id="_x0000_s1062" style="position:absolute;left:1897;top:3703;width:111;height:64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>
            <v:path arrowok="t"/>
          </v:shape>
          <v:shape id="_x0000_s1063" style="position:absolute;left:1897;top:3582;width:108;height:69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>
            <v:path arrowok="t"/>
          </v:shape>
          <v:shape id="_x0000_s1064" style="position:absolute;left:1897;top:3510;width:108;height:19" coordsize="108,19" path="m108,19r-3,l91,19r-51,l3,19r-1,l2,16,,8,,2,2,,3,,17,,68,r37,l108,r,5l107,13r,6l108,19r,xe" fillcolor="#1f1a17" stroked="f">
            <v:path arrowok="t"/>
          </v:shape>
          <v:shape id="_x0000_s1065" style="position:absolute;left:1897;top:3392;width:108;height:75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>
            <v:path arrowok="t"/>
          </v:shape>
          <v:shape id="_x0000_s1066" style="position:absolute;left:1897;top:3306;width:108;height:45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>
            <v:path arrowok="t"/>
          </v:shape>
          <v:shape id="_x0000_s1067" style="position:absolute;left:1897;top:3201;width:108;height:56" coordsize="108,56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>
            <v:path arrowok="t"/>
            <o:lock v:ext="edit" verticies="t"/>
          </v:shape>
          <v:shape id="_x0000_s1068" style="position:absolute;left:1896;top:3110;width:112;height:52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>
            <v:path arrowok="t"/>
          </v:shape>
          <v:shape id="_x0000_s1069" style="position:absolute;left:1897;top:3041;width:108;height:20" coordsize="108,20" path="m108,20r-3,l91,20r-51,l3,20r-1,l2,17,,9,,2,2,,3,,17,,68,r37,l108,r,5l107,13r,7l108,20r,xe" fillcolor="#1f1a17" stroked="f">
            <v:path arrowok="t"/>
          </v:shape>
          <v:shape id="_x0000_s1070" style="position:absolute;left:1897;top:2925;width:108;height:64" coordsize="108,64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>
            <v:path arrowok="t"/>
            <o:lock v:ext="edit" verticies="t"/>
          </v:shape>
          <v:shape id="_x0000_s1071" style="position:absolute;left:1897;top:2812;width:108;height:74" coordsize="108,74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>
            <v:path arrowok="t"/>
            <o:lock v:ext="edit" verticies="t"/>
          </v:shape>
          <v:shape id="_x0000_s1072" style="position:absolute;left:1897;top:2706;width:108;height:63" coordsize="108,63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>
            <v:path arrowok="t"/>
            <o:lock v:ext="edit" verticies="t"/>
          </v:shape>
          <v:shape id="_x0000_s1073" style="position:absolute;left:1903;top:2539;width:108;height:63" coordsize="108,63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>
            <v:path arrowok="t"/>
            <o:lock v:ext="edit" verticies="t"/>
          </v:shape>
          <v:shape id="_x0000_s1074" style="position:absolute;left:1903;top:2447;width:108;height:43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>
            <v:path arrowok="t"/>
          </v:shape>
          <v:shape id="_x0000_s1075" style="position:absolute;left:1900;top:2287;width:108;height:43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>
            <v:path arrowok="t"/>
          </v:shape>
          <v:shape id="_x0000_s1076" style="position:absolute;left:1900;top:2173;width:108;height:72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>
            <v:path arrowok="t"/>
          </v:shape>
          <v:shape id="_x0000_s1077" style="position:absolute;left:1900;top:2084;width:108;height:51" coordsize="108,51" path="m108,35r-3,l95,35r-37,l29,35r-2,l27,38r-1,7l26,51r1,l26,51r-3,l10,51r-9,l1,51r,-8l,20,,2,1,,4,,17,r9,l27,r,3l26,10r,6l27,16r2,l39,16r37,l105,16r3,l108,20r-1,9l107,35r1,l108,35xe" fillcolor="#1f1a17" stroked="f">
            <v:path arrowok="t"/>
          </v:shape>
          <v:shape id="_x0000_s1078" style="position:absolute;left:1900;top:1982;width:108;height:56" coordsize="108,56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>
            <v:path arrowok="t"/>
            <o:lock v:ext="edit" verticies="t"/>
          </v:shape>
          <v:shape id="_x0000_s1079" style="position:absolute;left:1900;top:1894;width:108;height:43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>
            <v:path arrowok="t"/>
          </v:shape>
          <v:shape id="_x0000_s1080" style="position:absolute;left:1900;top:1763;width:108;height:85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>
            <v:path arrowok="t"/>
          </v:shape>
          <v:shape id="_x0000_s1081" style="position:absolute;left:1900;top:1651;width:108;height:72" coordsize="108,72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>
            <v:path arrowok="t"/>
            <o:lock v:ext="edit" verticies="t"/>
          </v:shape>
          <v:shape id="_x0000_s1082" style="position:absolute;left:1900;top:1543;width:108;height:63" coordsize="108,63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>
            <v:path arrowok="t"/>
            <o:lock v:ext="edit" verticies="t"/>
          </v:shape>
          <v:shape id="_x0000_s1083" style="position:absolute;left:1900;top:1431;width:111;height:63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>
            <v:path arrowok="t"/>
          </v:shape>
          <v:shape id="_x0000_s1084" style="position:absolute;left:1900;top:1323;width:108;height:56" coordsize="108,56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>
            <v:path arrowok="t"/>
            <o:lock v:ext="edit" verticies="t"/>
          </v:shape>
          <v:shape id="_x0000_s1085" style="position:absolute;left:1900;top:1213;width:108;height:74" coordsize="108,74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>
            <v:path arrowok="t"/>
            <o:lock v:ext="edit" verticies="t"/>
          </v:shape>
          <v:shape id="_x0000_s1086" style="position:absolute;left:1586;top:2612;width:239;height:215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>
            <v:path arrowok="t"/>
          </v:shape>
          <v:shape id="_x0000_s1087" style="position:absolute;left:1439;top:2612;width:154;height:215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>
            <v:path arrowok="t"/>
          </v:shape>
          <v:shape id="_x0000_s1088" style="position:absolute;left:1450;top:2012;width:335;height:46" coordsize="335,46" path="m335,46r,-7l333,19r,-17l335,r-8,l286,,140,,29,,23,,22,2,19,7,9,29,,46r,l6,46r46,l208,46r119,l335,46r,xe" fillcolor="#1f1a17" stroked="f">
            <v:path arrowok="t"/>
          </v:shape>
          <v:shape id="_x0000_s1089" style="position:absolute;left:1214;top:1844;width:571;height:233" coordsize="571,233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>
            <v:path arrowok="t"/>
            <o:lock v:ext="edit" verticies="t"/>
          </v:shape>
          <v:shape id="_x0000_s1090" style="position:absolute;left:1369;top:1788;width:416;height:36" coordsize="416,36" path="m416,36r,-5l414,14r,-13l416,r-9,l351,,156,,7,,,,5,5,20,23,33,36r2,l42,36r52,l271,36r136,l416,36r,xe" fillcolor="#1f1a17" stroked="f">
            <v:path arrowok="t"/>
          </v:shape>
          <v:shape id="_x0000_s1091" style="position:absolute;left:1469;top:1927;width:52;height:52" coordsize="52,52" path="m52,52r,-7l50,20,50,2,52,,50,,43,,20,,1,r,l1,9,,33,,52r1,l8,52r24,l50,52r2,l52,52xe" fillcolor="#1f1a17" stroked="f">
            <v:path arrowok="t"/>
          </v:shape>
          <v:shape id="_x0000_s1092" style="position:absolute;left:1554;top:1927;width:50;height:52" coordsize="50,52" path="m50,52r,-7l49,20,49,2,50,,49,,42,,19,,1,r,l1,9,,33,,52r1,l9,52r23,l49,52r1,l50,52xe" fillcolor="#1f1a17" stroked="f">
            <v:path arrowok="t"/>
          </v:shape>
          <v:shape id="_x0000_s1093" style="position:absolute;left:1638;top:1927;width:50;height:52" coordsize="50,52" path="m50,52r,-7l49,20,49,2,50,,49,,41,,18,,1,r,l1,9,,33,,52r1,l8,52r23,l49,52r1,l50,52xe" fillcolor="#1f1a17" stroked="f">
            <v:path arrowok="t"/>
          </v:shape>
          <v:shape id="_x0000_s1094" style="position:absolute;left:1723;top:1927;width:50;height:52" coordsize="50,52" path="m50,52r,-7l49,20,49,2,50,,49,,41,,18,,1,r,l1,9,,33,,52r1,l8,52r23,l49,52r1,l50,52xe" fillcolor="#1f1a17" stroked="f">
            <v:path arrowok="t"/>
          </v:shape>
          <v:shape id="_x0000_s1095" style="position:absolute;left:1398;top:2097;width:423;height:494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>
            <v:path arrowok="t"/>
          </v:shape>
          <v:shape id="_x0000_s1096" style="position:absolute;left:1278;top:1907;width:106;height:108" coordsize="106,108" path="m52,108r8,l73,105,84,98,94,88r7,-13l104,62r2,-9l104,48,101,33,94,22,84,12,73,4,60,2,52,,45,2,32,4,21,12,11,22,3,33,,48r,5l,62,3,75r8,13l21,98r11,7l45,108r7,l52,108xe" fillcolor="#1f1a17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272F3"/>
    <w:multiLevelType w:val="hybridMultilevel"/>
    <w:tmpl w:val="4E6E524A"/>
    <w:lvl w:ilvl="0" w:tplc="39A83E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C2A54"/>
    <w:rsid w:val="005676A3"/>
    <w:rsid w:val="005D26F0"/>
    <w:rsid w:val="006C2A54"/>
    <w:rsid w:val="009B22ED"/>
    <w:rsid w:val="00BA3C5E"/>
    <w:rsid w:val="00EA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2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2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2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2E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9B2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1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i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x.es/investigacion/grupos/laboral" TargetMode="External"/><Relationship Id="rId11" Type="http://schemas.openxmlformats.org/officeDocument/2006/relationships/header" Target="header1.xml"/><Relationship Id="rId5" Type="http://schemas.openxmlformats.org/officeDocument/2006/relationships/hyperlink" Target="mailto:frubio@unex.es" TargetMode="External"/><Relationship Id="rId10" Type="http://schemas.openxmlformats.org/officeDocument/2006/relationships/hyperlink" Target="http://ie.juntaex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trabaja.es/es/redtrabaja/portal/index.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1973</Words>
  <Characters>10855</Characters>
  <Application>Microsoft Office Word</Application>
  <DocSecurity>0</DocSecurity>
  <Lines>90</Lines>
  <Paragraphs>25</Paragraphs>
  <ScaleCrop>false</ScaleCrop>
  <Company>HP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2013-06-06T12:15:00Z</dcterms:created>
  <dcterms:modified xsi:type="dcterms:W3CDTF">2013-06-06T12:21:00Z</dcterms:modified>
</cp:coreProperties>
</file>