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9BE29" w14:textId="77777777" w:rsidR="00393AC4" w:rsidRPr="003E3B78" w:rsidRDefault="00393AC4" w:rsidP="001D17B6">
      <w:pPr>
        <w:pStyle w:val="Ttulo"/>
        <w:rPr>
          <w:rFonts w:ascii="Arial Narrow" w:hAnsi="Arial Narrow"/>
          <w:b w:val="0"/>
          <w:i w:val="0"/>
          <w:sz w:val="24"/>
          <w:szCs w:val="24"/>
          <w:u w:val="none"/>
        </w:rPr>
      </w:pPr>
    </w:p>
    <w:p w14:paraId="69F1294C" w14:textId="77777777" w:rsidR="0010414D" w:rsidRPr="003E3B78" w:rsidRDefault="0010414D" w:rsidP="001D17B6">
      <w:pPr>
        <w:pStyle w:val="Ttulo"/>
        <w:rPr>
          <w:rFonts w:ascii="Arial Narrow" w:hAnsi="Arial Narrow"/>
          <w:b w:val="0"/>
          <w:i w:val="0"/>
          <w:sz w:val="24"/>
          <w:szCs w:val="24"/>
          <w:u w:val="none"/>
        </w:rPr>
      </w:pPr>
    </w:p>
    <w:p w14:paraId="63CA32EE" w14:textId="77777777" w:rsidR="0010414D" w:rsidRPr="003E3B78" w:rsidRDefault="0010414D" w:rsidP="001D17B6">
      <w:pPr>
        <w:pStyle w:val="Ttulo"/>
        <w:rPr>
          <w:rFonts w:ascii="Arial Narrow" w:hAnsi="Arial Narrow"/>
          <w:b w:val="0"/>
          <w:i w:val="0"/>
          <w:sz w:val="24"/>
          <w:szCs w:val="24"/>
          <w:u w:val="none"/>
        </w:rPr>
      </w:pPr>
    </w:p>
    <w:p w14:paraId="5F10CAFF" w14:textId="77777777" w:rsidR="0010414D" w:rsidRPr="003E3B78" w:rsidRDefault="0010414D" w:rsidP="001D17B6">
      <w:pPr>
        <w:pStyle w:val="Ttulo"/>
        <w:rPr>
          <w:rFonts w:ascii="Arial Narrow" w:hAnsi="Arial Narrow"/>
          <w:b w:val="0"/>
          <w:i w:val="0"/>
          <w:sz w:val="24"/>
          <w:szCs w:val="24"/>
          <w:u w:val="none"/>
        </w:rPr>
      </w:pPr>
    </w:p>
    <w:p w14:paraId="2248801D" w14:textId="77777777" w:rsidR="003322A1" w:rsidRPr="003E3B78" w:rsidRDefault="003322A1" w:rsidP="001D17B6">
      <w:pPr>
        <w:pStyle w:val="Ttulo"/>
        <w:rPr>
          <w:rFonts w:ascii="Arial Narrow" w:hAnsi="Arial Narrow"/>
          <w:b w:val="0"/>
          <w:i w:val="0"/>
          <w:sz w:val="24"/>
          <w:szCs w:val="24"/>
          <w:u w:val="none"/>
        </w:rPr>
      </w:pPr>
    </w:p>
    <w:p w14:paraId="5267AC74" w14:textId="77777777" w:rsidR="003322A1" w:rsidRPr="003E3B78" w:rsidRDefault="003322A1" w:rsidP="001D17B6">
      <w:pPr>
        <w:pStyle w:val="Ttulo"/>
        <w:rPr>
          <w:rFonts w:ascii="Arial Narrow" w:hAnsi="Arial Narrow"/>
          <w:b w:val="0"/>
          <w:i w:val="0"/>
          <w:sz w:val="24"/>
          <w:szCs w:val="24"/>
          <w:u w:val="none"/>
        </w:rPr>
      </w:pPr>
    </w:p>
    <w:p w14:paraId="6E4FC8C3" w14:textId="77777777" w:rsidR="00B72FFF" w:rsidRPr="003E3B78" w:rsidRDefault="00B72FFF" w:rsidP="001D17B6">
      <w:pPr>
        <w:pStyle w:val="Ttulo"/>
        <w:rPr>
          <w:rFonts w:ascii="Arial Narrow" w:hAnsi="Arial Narrow"/>
          <w:b w:val="0"/>
          <w:i w:val="0"/>
          <w:sz w:val="24"/>
          <w:szCs w:val="24"/>
          <w:u w:val="none"/>
        </w:rPr>
      </w:pPr>
    </w:p>
    <w:p w14:paraId="05D5CCE4" w14:textId="77777777" w:rsidR="00B72FFF" w:rsidRPr="003E3B78" w:rsidRDefault="00B72FFF" w:rsidP="001D17B6">
      <w:pPr>
        <w:pStyle w:val="Ttulo"/>
        <w:rPr>
          <w:rFonts w:ascii="Arial Narrow" w:hAnsi="Arial Narrow"/>
          <w:b w:val="0"/>
          <w:i w:val="0"/>
          <w:sz w:val="24"/>
          <w:szCs w:val="24"/>
          <w:u w:val="none"/>
        </w:rPr>
      </w:pPr>
    </w:p>
    <w:p w14:paraId="7621F79A" w14:textId="77777777" w:rsidR="00B72FFF" w:rsidRPr="003E3B78" w:rsidRDefault="00B72FFF" w:rsidP="001D17B6">
      <w:pPr>
        <w:pStyle w:val="Ttulo"/>
        <w:rPr>
          <w:rFonts w:ascii="Arial Narrow" w:hAnsi="Arial Narrow"/>
          <w:b w:val="0"/>
          <w:i w:val="0"/>
          <w:sz w:val="24"/>
          <w:szCs w:val="24"/>
          <w:u w:val="none"/>
        </w:rPr>
      </w:pPr>
    </w:p>
    <w:p w14:paraId="1024D8AB" w14:textId="77777777" w:rsidR="00B72FFF" w:rsidRPr="003E3B78" w:rsidRDefault="00B72FFF" w:rsidP="001D17B6">
      <w:pPr>
        <w:pStyle w:val="Ttulo"/>
        <w:rPr>
          <w:rFonts w:ascii="Arial Narrow" w:hAnsi="Arial Narrow"/>
          <w:b w:val="0"/>
          <w:i w:val="0"/>
          <w:sz w:val="24"/>
          <w:szCs w:val="24"/>
          <w:u w:val="none"/>
        </w:rPr>
      </w:pPr>
    </w:p>
    <w:p w14:paraId="7098C633" w14:textId="77777777" w:rsidR="00AE7289" w:rsidRPr="003E3B78" w:rsidRDefault="00AE7289" w:rsidP="001D17B6">
      <w:pPr>
        <w:pStyle w:val="Ttulo"/>
        <w:tabs>
          <w:tab w:val="left" w:pos="6000"/>
        </w:tabs>
        <w:jc w:val="left"/>
        <w:rPr>
          <w:rFonts w:ascii="Arial Narrow" w:hAnsi="Arial Narrow"/>
          <w:i w:val="0"/>
          <w:sz w:val="24"/>
          <w:szCs w:val="24"/>
          <w:u w:val="none"/>
        </w:rPr>
      </w:pPr>
    </w:p>
    <w:p w14:paraId="2FF88791" w14:textId="39D01FF3" w:rsidR="00AE7289" w:rsidRPr="003E3B78" w:rsidRDefault="00AD5843" w:rsidP="00AA4043">
      <w:pPr>
        <w:pStyle w:val="Ttulo"/>
        <w:tabs>
          <w:tab w:val="left" w:pos="6000"/>
        </w:tabs>
        <w:rPr>
          <w:rFonts w:ascii="Arial Narrow" w:hAnsi="Arial Narrow"/>
          <w:i w:val="0"/>
          <w:sz w:val="56"/>
          <w:szCs w:val="44"/>
          <w:u w:val="none"/>
        </w:rPr>
      </w:pPr>
      <w:r w:rsidRPr="003E3B78">
        <w:rPr>
          <w:rFonts w:ascii="Arial Narrow" w:hAnsi="Arial Narrow"/>
          <w:i w:val="0"/>
          <w:sz w:val="56"/>
          <w:szCs w:val="44"/>
          <w:u w:val="none"/>
        </w:rPr>
        <w:t xml:space="preserve">INFORME ANUAL DEL GRADO </w:t>
      </w:r>
      <w:r w:rsidR="009C375E">
        <w:rPr>
          <w:rFonts w:ascii="Arial Narrow" w:hAnsi="Arial Narrow"/>
          <w:i w:val="0"/>
          <w:sz w:val="56"/>
          <w:szCs w:val="44"/>
          <w:u w:val="none"/>
        </w:rPr>
        <w:t>EN RELACIONES LABORALES Y RECURSOS HUMANOS</w:t>
      </w:r>
    </w:p>
    <w:p w14:paraId="6C759506" w14:textId="05CE9803" w:rsidR="00AD5843" w:rsidRPr="003E3B78" w:rsidRDefault="00FA25CA" w:rsidP="00AA4043">
      <w:pPr>
        <w:pStyle w:val="Ttulo"/>
        <w:tabs>
          <w:tab w:val="left" w:pos="6000"/>
        </w:tabs>
        <w:rPr>
          <w:rFonts w:ascii="Arial Narrow" w:hAnsi="Arial Narrow"/>
          <w:i w:val="0"/>
          <w:sz w:val="56"/>
          <w:szCs w:val="44"/>
          <w:u w:val="none"/>
        </w:rPr>
      </w:pPr>
      <w:r w:rsidRPr="003E3B78">
        <w:rPr>
          <w:rFonts w:ascii="Arial Narrow" w:hAnsi="Arial Narrow"/>
          <w:i w:val="0"/>
          <w:sz w:val="56"/>
          <w:szCs w:val="44"/>
          <w:u w:val="none"/>
        </w:rPr>
        <w:t>CURSO</w:t>
      </w:r>
      <w:r w:rsidR="009C375E">
        <w:rPr>
          <w:rFonts w:ascii="Arial Narrow" w:hAnsi="Arial Narrow"/>
          <w:i w:val="0"/>
          <w:sz w:val="56"/>
          <w:szCs w:val="44"/>
          <w:u w:val="none"/>
        </w:rPr>
        <w:t xml:space="preserve"> 2016/17</w:t>
      </w:r>
    </w:p>
    <w:p w14:paraId="75E2EEBA" w14:textId="77777777" w:rsidR="00B44698" w:rsidRPr="003E3B78" w:rsidRDefault="00510FD0" w:rsidP="0068390C">
      <w:pPr>
        <w:pStyle w:val="Ttulo"/>
        <w:tabs>
          <w:tab w:val="left" w:pos="6000"/>
        </w:tabs>
        <w:jc w:val="left"/>
        <w:rPr>
          <w:rFonts w:ascii="Arial Narrow" w:hAnsi="Arial Narrow"/>
          <w:sz w:val="24"/>
          <w:szCs w:val="24"/>
          <w:u w:val="none"/>
        </w:rPr>
      </w:pPr>
      <w:r w:rsidRPr="003E3B78">
        <w:rPr>
          <w:rFonts w:ascii="Arial Narrow" w:hAnsi="Arial Narrow"/>
          <w:sz w:val="48"/>
          <w:szCs w:val="48"/>
          <w:u w:val="none"/>
        </w:rPr>
        <w:tab/>
      </w:r>
    </w:p>
    <w:p w14:paraId="1DED56F9" w14:textId="77777777" w:rsidR="00C156BF" w:rsidRPr="003E3B78" w:rsidRDefault="00C156BF" w:rsidP="001D17B6">
      <w:pPr>
        <w:pStyle w:val="Ttulo"/>
        <w:rPr>
          <w:rFonts w:ascii="Arial Narrow" w:hAnsi="Arial Narrow"/>
          <w:sz w:val="24"/>
          <w:szCs w:val="24"/>
          <w:u w:val="none"/>
        </w:rPr>
      </w:pPr>
    </w:p>
    <w:p w14:paraId="352E5C9C" w14:textId="77777777" w:rsidR="00C156BF" w:rsidRPr="003E3B78" w:rsidRDefault="00C156BF" w:rsidP="001D17B6">
      <w:pPr>
        <w:pStyle w:val="Ttulo"/>
        <w:rPr>
          <w:rFonts w:ascii="Arial Narrow" w:hAnsi="Arial Narrow"/>
          <w:sz w:val="24"/>
          <w:szCs w:val="24"/>
          <w:u w:val="none"/>
        </w:rPr>
      </w:pPr>
    </w:p>
    <w:p w14:paraId="4EA39175" w14:textId="77777777" w:rsidR="00C156BF" w:rsidRPr="003E3B78" w:rsidRDefault="00C156BF" w:rsidP="001D17B6">
      <w:pPr>
        <w:pStyle w:val="Ttulo"/>
        <w:rPr>
          <w:rFonts w:ascii="Arial Narrow" w:hAnsi="Arial Narrow"/>
          <w:sz w:val="24"/>
          <w:szCs w:val="24"/>
          <w:u w:val="none"/>
        </w:rPr>
      </w:pPr>
    </w:p>
    <w:p w14:paraId="74100599" w14:textId="77777777" w:rsidR="00B44698" w:rsidRPr="003E3B78" w:rsidRDefault="00B44698" w:rsidP="001D17B6">
      <w:pPr>
        <w:pStyle w:val="Ttulo"/>
        <w:rPr>
          <w:rFonts w:ascii="Arial Narrow" w:hAnsi="Arial Narrow"/>
          <w:sz w:val="24"/>
          <w:szCs w:val="24"/>
          <w:u w:val="none"/>
        </w:rPr>
      </w:pPr>
    </w:p>
    <w:p w14:paraId="25B3C574" w14:textId="77777777" w:rsidR="001D17B6" w:rsidRPr="003E3B78" w:rsidRDefault="001D17B6" w:rsidP="001D17B6">
      <w:pPr>
        <w:pStyle w:val="Ttulo"/>
        <w:rPr>
          <w:rFonts w:ascii="Arial Narrow" w:hAnsi="Arial Narrow"/>
          <w:sz w:val="24"/>
          <w:szCs w:val="24"/>
          <w:u w:val="none"/>
        </w:rPr>
      </w:pPr>
    </w:p>
    <w:p w14:paraId="7CAACB2E" w14:textId="77777777" w:rsidR="001D17B6" w:rsidRPr="003E3B78" w:rsidRDefault="001D17B6" w:rsidP="001D17B6">
      <w:pPr>
        <w:pStyle w:val="Ttulo"/>
        <w:rPr>
          <w:rFonts w:ascii="Arial Narrow" w:hAnsi="Arial Narrow"/>
          <w:sz w:val="24"/>
          <w:szCs w:val="24"/>
          <w:u w:val="none"/>
        </w:rPr>
      </w:pPr>
    </w:p>
    <w:p w14:paraId="3F418DF6" w14:textId="77777777" w:rsidR="00E73B0F" w:rsidRPr="003E3B78" w:rsidRDefault="00E73B0F" w:rsidP="001D17B6">
      <w:pPr>
        <w:pStyle w:val="Ttulo"/>
        <w:rPr>
          <w:rFonts w:ascii="Arial Narrow" w:hAnsi="Arial Narrow"/>
          <w:sz w:val="24"/>
          <w:szCs w:val="24"/>
          <w:u w:val="none"/>
        </w:rPr>
      </w:pPr>
    </w:p>
    <w:p w14:paraId="50EFDFB9" w14:textId="77777777" w:rsidR="00E73B0F" w:rsidRPr="003E3B78" w:rsidRDefault="00E73B0F" w:rsidP="001D17B6">
      <w:pPr>
        <w:pStyle w:val="Ttulo"/>
        <w:rPr>
          <w:rFonts w:ascii="Arial Narrow" w:hAnsi="Arial Narrow"/>
          <w:sz w:val="24"/>
          <w:szCs w:val="24"/>
          <w:u w:val="none"/>
        </w:rPr>
      </w:pPr>
    </w:p>
    <w:p w14:paraId="1D668F61" w14:textId="77777777" w:rsidR="007B1B4F" w:rsidRPr="003E3B78" w:rsidRDefault="007B1B4F" w:rsidP="007B1B4F">
      <w:pPr>
        <w:pStyle w:val="Ttulo"/>
        <w:rPr>
          <w:rFonts w:ascii="Arial Narrow" w:hAnsi="Arial Narrow"/>
          <w:i w:val="0"/>
          <w:sz w:val="24"/>
          <w:szCs w:val="24"/>
          <w:u w:val="none"/>
        </w:rPr>
      </w:pPr>
    </w:p>
    <w:tbl>
      <w:tblPr>
        <w:tblW w:w="8595" w:type="dxa"/>
        <w:jc w:val="center"/>
        <w:tblBorders>
          <w:top w:val="single" w:sz="4" w:space="0" w:color="006C9D"/>
          <w:left w:val="single" w:sz="4" w:space="0" w:color="006C9D"/>
          <w:bottom w:val="single" w:sz="4" w:space="0" w:color="006C9D"/>
          <w:right w:val="single" w:sz="4" w:space="0" w:color="006C9D"/>
          <w:insideH w:val="single" w:sz="4" w:space="0" w:color="006C9D"/>
          <w:insideV w:val="single" w:sz="4" w:space="0" w:color="006C9D"/>
        </w:tblBorders>
        <w:tblLayout w:type="fixed"/>
        <w:tblCellMar>
          <w:left w:w="70" w:type="dxa"/>
          <w:right w:w="70" w:type="dxa"/>
        </w:tblCellMar>
        <w:tblLook w:val="04A0" w:firstRow="1" w:lastRow="0" w:firstColumn="1" w:lastColumn="0" w:noHBand="0" w:noVBand="1"/>
      </w:tblPr>
      <w:tblGrid>
        <w:gridCol w:w="2831"/>
        <w:gridCol w:w="2882"/>
        <w:gridCol w:w="2882"/>
      </w:tblGrid>
      <w:tr w:rsidR="007B1B4F" w:rsidRPr="003E3B78" w14:paraId="4B22F810" w14:textId="77777777">
        <w:trPr>
          <w:cantSplit/>
          <w:trHeight w:val="1275"/>
          <w:jc w:val="center"/>
        </w:trPr>
        <w:tc>
          <w:tcPr>
            <w:tcW w:w="2830" w:type="dxa"/>
            <w:tcBorders>
              <w:top w:val="double" w:sz="4" w:space="0" w:color="auto"/>
              <w:left w:val="double" w:sz="4" w:space="0" w:color="auto"/>
              <w:bottom w:val="double" w:sz="4" w:space="0" w:color="auto"/>
              <w:right w:val="single" w:sz="4" w:space="0" w:color="006C9D"/>
            </w:tcBorders>
          </w:tcPr>
          <w:p w14:paraId="0297478C" w14:textId="77777777" w:rsidR="007B1B4F" w:rsidRPr="003E3B78" w:rsidRDefault="007B1B4F">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Elaborado por:</w:t>
            </w:r>
          </w:p>
          <w:p w14:paraId="00A06808" w14:textId="77777777" w:rsidR="00AC1C82" w:rsidRPr="003E3B78" w:rsidRDefault="00CE151E">
            <w:pPr>
              <w:pStyle w:val="Ttulo"/>
              <w:jc w:val="left"/>
              <w:rPr>
                <w:rFonts w:ascii="Arial Narrow" w:hAnsi="Arial Narrow"/>
                <w:b w:val="0"/>
                <w:i w:val="0"/>
                <w:color w:val="548DD4"/>
                <w:sz w:val="22"/>
                <w:szCs w:val="22"/>
                <w:u w:val="none"/>
                <w:lang w:eastAsia="es-ES"/>
              </w:rPr>
            </w:pPr>
            <w:r w:rsidRPr="003E3B78">
              <w:rPr>
                <w:rFonts w:ascii="Arial Narrow" w:hAnsi="Arial Narrow"/>
                <w:b w:val="0"/>
                <w:i w:val="0"/>
                <w:color w:val="548DD4"/>
                <w:sz w:val="22"/>
                <w:szCs w:val="22"/>
                <w:u w:val="none"/>
                <w:lang w:eastAsia="es-ES"/>
              </w:rPr>
              <w:t>C</w:t>
            </w:r>
            <w:r w:rsidR="00480E92" w:rsidRPr="003E3B78">
              <w:rPr>
                <w:rFonts w:ascii="Arial Narrow" w:hAnsi="Arial Narrow"/>
                <w:b w:val="0"/>
                <w:i w:val="0"/>
                <w:color w:val="548DD4"/>
                <w:sz w:val="22"/>
                <w:szCs w:val="22"/>
                <w:u w:val="none"/>
                <w:lang w:eastAsia="es-ES"/>
              </w:rPr>
              <w:t xml:space="preserve">omisión de </w:t>
            </w:r>
            <w:r w:rsidR="00F61ACF" w:rsidRPr="003E3B78">
              <w:rPr>
                <w:rFonts w:ascii="Arial Narrow" w:hAnsi="Arial Narrow"/>
                <w:b w:val="0"/>
                <w:i w:val="0"/>
                <w:color w:val="548DD4"/>
                <w:sz w:val="22"/>
                <w:szCs w:val="22"/>
                <w:u w:val="none"/>
                <w:lang w:eastAsia="es-ES"/>
              </w:rPr>
              <w:t>C</w:t>
            </w:r>
            <w:r w:rsidR="00480E92" w:rsidRPr="003E3B78">
              <w:rPr>
                <w:rFonts w:ascii="Arial Narrow" w:hAnsi="Arial Narrow"/>
                <w:b w:val="0"/>
                <w:i w:val="0"/>
                <w:color w:val="548DD4"/>
                <w:sz w:val="22"/>
                <w:szCs w:val="22"/>
                <w:u w:val="none"/>
                <w:lang w:eastAsia="es-ES"/>
              </w:rPr>
              <w:t>alidad del título</w:t>
            </w:r>
          </w:p>
          <w:p w14:paraId="24C3A7CB" w14:textId="77777777" w:rsidR="00CE151E" w:rsidRPr="003E3B78" w:rsidRDefault="00CE151E">
            <w:pPr>
              <w:pStyle w:val="Ttulo"/>
              <w:jc w:val="left"/>
              <w:rPr>
                <w:rFonts w:ascii="Arial Narrow" w:hAnsi="Arial Narrow"/>
                <w:b w:val="0"/>
                <w:i w:val="0"/>
                <w:color w:val="4F81BD"/>
                <w:sz w:val="22"/>
                <w:szCs w:val="22"/>
                <w:u w:val="none"/>
                <w:lang w:eastAsia="es-ES"/>
              </w:rPr>
            </w:pPr>
          </w:p>
          <w:p w14:paraId="0108D9A8" w14:textId="0066852C" w:rsidR="007B1B4F" w:rsidRPr="003E3B78" w:rsidRDefault="007B1B4F" w:rsidP="00480E92">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 xml:space="preserve">Fecha: </w:t>
            </w:r>
            <w:r w:rsidR="009C375E">
              <w:rPr>
                <w:rFonts w:ascii="Arial Narrow" w:hAnsi="Arial Narrow"/>
                <w:i w:val="0"/>
                <w:sz w:val="22"/>
                <w:szCs w:val="22"/>
                <w:u w:val="none"/>
                <w:lang w:eastAsia="es-ES"/>
              </w:rPr>
              <w:t>22 ENERO 2018</w:t>
            </w:r>
          </w:p>
        </w:tc>
        <w:tc>
          <w:tcPr>
            <w:tcW w:w="2880" w:type="dxa"/>
            <w:tcBorders>
              <w:top w:val="double" w:sz="4" w:space="0" w:color="auto"/>
              <w:left w:val="single" w:sz="4" w:space="0" w:color="006C9D"/>
              <w:bottom w:val="double" w:sz="4" w:space="0" w:color="auto"/>
              <w:right w:val="single" w:sz="4" w:space="0" w:color="006C9D"/>
            </w:tcBorders>
          </w:tcPr>
          <w:p w14:paraId="4B92AA3B" w14:textId="77777777" w:rsidR="007B1B4F" w:rsidRPr="003E3B78" w:rsidRDefault="005073F9">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Revisado</w:t>
            </w:r>
            <w:r w:rsidR="007B1B4F" w:rsidRPr="003E3B78">
              <w:rPr>
                <w:rFonts w:ascii="Arial Narrow" w:hAnsi="Arial Narrow"/>
                <w:i w:val="0"/>
                <w:sz w:val="22"/>
                <w:szCs w:val="22"/>
                <w:u w:val="none"/>
                <w:lang w:eastAsia="es-ES"/>
              </w:rPr>
              <w:t xml:space="preserve"> por:</w:t>
            </w:r>
          </w:p>
          <w:p w14:paraId="5499715D" w14:textId="77777777" w:rsidR="00AC1C82" w:rsidRPr="003E3B78" w:rsidRDefault="005073F9" w:rsidP="00D2189C">
            <w:pPr>
              <w:pStyle w:val="Ttulo"/>
              <w:jc w:val="left"/>
              <w:rPr>
                <w:rFonts w:ascii="Arial Narrow" w:hAnsi="Arial Narrow"/>
                <w:b w:val="0"/>
                <w:i w:val="0"/>
                <w:color w:val="548DD4"/>
                <w:sz w:val="22"/>
                <w:szCs w:val="22"/>
                <w:u w:val="none"/>
                <w:lang w:eastAsia="es-ES"/>
              </w:rPr>
            </w:pPr>
            <w:r w:rsidRPr="003E3B78">
              <w:rPr>
                <w:rFonts w:ascii="Arial Narrow" w:hAnsi="Arial Narrow"/>
                <w:b w:val="0"/>
                <w:i w:val="0"/>
                <w:color w:val="548DD4"/>
                <w:sz w:val="22"/>
                <w:szCs w:val="22"/>
                <w:u w:val="none"/>
                <w:lang w:eastAsia="es-ES"/>
              </w:rPr>
              <w:t>Comisión de calidad del Centro</w:t>
            </w:r>
          </w:p>
          <w:p w14:paraId="1D9ED4E7" w14:textId="77777777" w:rsidR="007B1B4F" w:rsidRPr="003E3B78" w:rsidRDefault="007B1B4F" w:rsidP="00AC1C82">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 xml:space="preserve">Fecha: </w:t>
            </w:r>
          </w:p>
        </w:tc>
        <w:tc>
          <w:tcPr>
            <w:tcW w:w="2880" w:type="dxa"/>
            <w:tcBorders>
              <w:top w:val="double" w:sz="4" w:space="0" w:color="auto"/>
              <w:left w:val="single" w:sz="4" w:space="0" w:color="006C9D"/>
              <w:bottom w:val="double" w:sz="4" w:space="0" w:color="auto"/>
              <w:right w:val="double" w:sz="4" w:space="0" w:color="auto"/>
            </w:tcBorders>
          </w:tcPr>
          <w:p w14:paraId="715A6CC5" w14:textId="77777777" w:rsidR="007B1B4F" w:rsidRPr="003E3B78" w:rsidRDefault="007B1B4F">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 xml:space="preserve">Aprobado por: </w:t>
            </w:r>
          </w:p>
          <w:p w14:paraId="350BAD04" w14:textId="77777777" w:rsidR="006D131F" w:rsidRPr="003E3B78" w:rsidRDefault="00480E92" w:rsidP="006D131F">
            <w:pPr>
              <w:pStyle w:val="Ttulo"/>
              <w:jc w:val="left"/>
              <w:rPr>
                <w:rFonts w:ascii="Arial Narrow" w:hAnsi="Arial Narrow"/>
                <w:b w:val="0"/>
                <w:i w:val="0"/>
                <w:color w:val="4F81BD"/>
                <w:sz w:val="22"/>
                <w:szCs w:val="22"/>
                <w:u w:val="none"/>
                <w:lang w:eastAsia="es-ES"/>
              </w:rPr>
            </w:pPr>
            <w:r w:rsidRPr="003E3B78">
              <w:rPr>
                <w:rFonts w:ascii="Arial Narrow" w:hAnsi="Arial Narrow"/>
                <w:b w:val="0"/>
                <w:i w:val="0"/>
                <w:color w:val="4F81BD"/>
                <w:sz w:val="22"/>
                <w:szCs w:val="22"/>
                <w:u w:val="none"/>
                <w:lang w:eastAsia="es-ES"/>
              </w:rPr>
              <w:t>Junta de Centro</w:t>
            </w:r>
            <w:r w:rsidR="005073F9" w:rsidRPr="003E3B78">
              <w:rPr>
                <w:rStyle w:val="Refdenotaalpie"/>
                <w:rFonts w:ascii="Arial Narrow" w:hAnsi="Arial Narrow"/>
                <w:b w:val="0"/>
                <w:i w:val="0"/>
                <w:color w:val="4F81BD"/>
                <w:sz w:val="22"/>
                <w:szCs w:val="22"/>
                <w:u w:val="none"/>
                <w:lang w:eastAsia="es-ES"/>
              </w:rPr>
              <w:footnoteReference w:id="1"/>
            </w:r>
          </w:p>
          <w:p w14:paraId="1BF93837" w14:textId="77777777" w:rsidR="00AC1C82" w:rsidRPr="003E3B78" w:rsidRDefault="00AC1C82" w:rsidP="006D131F">
            <w:pPr>
              <w:pStyle w:val="Ttulo"/>
              <w:jc w:val="left"/>
              <w:rPr>
                <w:rFonts w:ascii="Arial Narrow" w:hAnsi="Arial Narrow"/>
                <w:b w:val="0"/>
                <w:i w:val="0"/>
                <w:color w:val="4F81BD"/>
                <w:sz w:val="22"/>
                <w:szCs w:val="22"/>
                <w:u w:val="none"/>
                <w:lang w:eastAsia="es-ES"/>
              </w:rPr>
            </w:pPr>
          </w:p>
          <w:p w14:paraId="42EE4D94" w14:textId="77777777" w:rsidR="007B1B4F" w:rsidRPr="003E3B78" w:rsidRDefault="007B1B4F" w:rsidP="00D2189C">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 xml:space="preserve">Fecha: </w:t>
            </w:r>
          </w:p>
        </w:tc>
      </w:tr>
      <w:tr w:rsidR="007B1B4F" w:rsidRPr="003E3B78" w14:paraId="7A7D1577" w14:textId="77777777">
        <w:trPr>
          <w:cantSplit/>
          <w:trHeight w:val="630"/>
          <w:jc w:val="center"/>
        </w:trPr>
        <w:tc>
          <w:tcPr>
            <w:tcW w:w="2830" w:type="dxa"/>
            <w:tcBorders>
              <w:top w:val="double" w:sz="4" w:space="0" w:color="auto"/>
              <w:left w:val="double" w:sz="4" w:space="0" w:color="auto"/>
              <w:bottom w:val="double" w:sz="4" w:space="0" w:color="auto"/>
              <w:right w:val="single" w:sz="4" w:space="0" w:color="006C9D"/>
            </w:tcBorders>
          </w:tcPr>
          <w:p w14:paraId="17935ABA" w14:textId="77777777" w:rsidR="007B1B4F" w:rsidRPr="003E3B78" w:rsidRDefault="007B1B4F">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Firma</w:t>
            </w:r>
          </w:p>
          <w:p w14:paraId="0B0C4E0A" w14:textId="77777777" w:rsidR="007B1B4F" w:rsidRPr="003E3B78" w:rsidRDefault="007B1B4F">
            <w:pPr>
              <w:pStyle w:val="Ttulo"/>
              <w:jc w:val="left"/>
              <w:rPr>
                <w:rFonts w:ascii="Arial Narrow" w:hAnsi="Arial Narrow"/>
                <w:i w:val="0"/>
                <w:sz w:val="22"/>
                <w:szCs w:val="22"/>
                <w:u w:val="none"/>
                <w:lang w:eastAsia="es-ES"/>
              </w:rPr>
            </w:pPr>
          </w:p>
          <w:p w14:paraId="721A9F82" w14:textId="77777777" w:rsidR="007B1B4F" w:rsidRPr="003E3B78" w:rsidRDefault="007B1B4F">
            <w:pPr>
              <w:pStyle w:val="Ttulo"/>
              <w:jc w:val="left"/>
              <w:rPr>
                <w:rFonts w:ascii="Arial Narrow" w:hAnsi="Arial Narrow"/>
                <w:i w:val="0"/>
                <w:sz w:val="22"/>
                <w:szCs w:val="22"/>
                <w:u w:val="none"/>
                <w:lang w:eastAsia="es-ES"/>
              </w:rPr>
            </w:pPr>
          </w:p>
        </w:tc>
        <w:tc>
          <w:tcPr>
            <w:tcW w:w="2880" w:type="dxa"/>
            <w:tcBorders>
              <w:top w:val="double" w:sz="4" w:space="0" w:color="auto"/>
              <w:left w:val="single" w:sz="4" w:space="0" w:color="006C9D"/>
              <w:bottom w:val="double" w:sz="4" w:space="0" w:color="auto"/>
              <w:right w:val="single" w:sz="4" w:space="0" w:color="006C9D"/>
            </w:tcBorders>
          </w:tcPr>
          <w:p w14:paraId="0266422E" w14:textId="77777777" w:rsidR="007B1B4F" w:rsidRPr="003E3B78" w:rsidRDefault="007B1B4F">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Firma</w:t>
            </w:r>
          </w:p>
          <w:p w14:paraId="28058D3E" w14:textId="77777777" w:rsidR="007B1B4F" w:rsidRPr="003E3B78" w:rsidRDefault="007B1B4F">
            <w:pPr>
              <w:pStyle w:val="Ttulo"/>
              <w:jc w:val="left"/>
              <w:rPr>
                <w:rFonts w:ascii="Arial Narrow" w:hAnsi="Arial Narrow"/>
                <w:i w:val="0"/>
                <w:sz w:val="22"/>
                <w:szCs w:val="22"/>
                <w:u w:val="none"/>
                <w:lang w:eastAsia="es-ES"/>
              </w:rPr>
            </w:pPr>
          </w:p>
          <w:p w14:paraId="780855A5" w14:textId="77777777" w:rsidR="007B1B4F" w:rsidRPr="003E3B78" w:rsidRDefault="007B1B4F">
            <w:pPr>
              <w:pStyle w:val="Ttulo"/>
              <w:jc w:val="left"/>
              <w:rPr>
                <w:rFonts w:ascii="Arial Narrow" w:hAnsi="Arial Narrow"/>
                <w:i w:val="0"/>
                <w:sz w:val="22"/>
                <w:szCs w:val="22"/>
                <w:u w:val="none"/>
                <w:lang w:eastAsia="es-ES"/>
              </w:rPr>
            </w:pPr>
          </w:p>
        </w:tc>
        <w:tc>
          <w:tcPr>
            <w:tcW w:w="2880" w:type="dxa"/>
            <w:tcBorders>
              <w:top w:val="double" w:sz="4" w:space="0" w:color="auto"/>
              <w:left w:val="single" w:sz="4" w:space="0" w:color="006C9D"/>
              <w:bottom w:val="double" w:sz="4" w:space="0" w:color="auto"/>
              <w:right w:val="double" w:sz="4" w:space="0" w:color="auto"/>
            </w:tcBorders>
          </w:tcPr>
          <w:p w14:paraId="72CA8EC7" w14:textId="77777777" w:rsidR="007B1B4F" w:rsidRPr="003E3B78" w:rsidRDefault="007B1B4F">
            <w:pPr>
              <w:pStyle w:val="Ttulo"/>
              <w:jc w:val="left"/>
              <w:rPr>
                <w:rFonts w:ascii="Arial Narrow" w:hAnsi="Arial Narrow"/>
                <w:i w:val="0"/>
                <w:sz w:val="22"/>
                <w:szCs w:val="22"/>
                <w:u w:val="none"/>
                <w:lang w:eastAsia="es-ES"/>
              </w:rPr>
            </w:pPr>
            <w:r w:rsidRPr="003E3B78">
              <w:rPr>
                <w:rFonts w:ascii="Arial Narrow" w:hAnsi="Arial Narrow"/>
                <w:i w:val="0"/>
                <w:sz w:val="22"/>
                <w:szCs w:val="22"/>
                <w:u w:val="none"/>
                <w:lang w:eastAsia="es-ES"/>
              </w:rPr>
              <w:t>Firma</w:t>
            </w:r>
          </w:p>
          <w:p w14:paraId="5FD4619A" w14:textId="77777777" w:rsidR="007B1B4F" w:rsidRPr="003E3B78" w:rsidRDefault="007B1B4F">
            <w:pPr>
              <w:pStyle w:val="Ttulo"/>
              <w:jc w:val="left"/>
              <w:rPr>
                <w:rFonts w:ascii="Arial Narrow" w:hAnsi="Arial Narrow"/>
                <w:i w:val="0"/>
                <w:sz w:val="22"/>
                <w:szCs w:val="22"/>
                <w:u w:val="none"/>
                <w:lang w:eastAsia="es-ES"/>
              </w:rPr>
            </w:pPr>
          </w:p>
          <w:p w14:paraId="71B12DC7" w14:textId="77777777" w:rsidR="007B1B4F" w:rsidRPr="003E3B78" w:rsidRDefault="007B1B4F">
            <w:pPr>
              <w:pStyle w:val="Ttulo"/>
              <w:jc w:val="left"/>
              <w:rPr>
                <w:rFonts w:ascii="Arial Narrow" w:hAnsi="Arial Narrow"/>
                <w:i w:val="0"/>
                <w:sz w:val="22"/>
                <w:szCs w:val="22"/>
                <w:u w:val="none"/>
                <w:lang w:eastAsia="es-ES"/>
              </w:rPr>
            </w:pPr>
          </w:p>
          <w:p w14:paraId="35362D85" w14:textId="77777777" w:rsidR="007B1B4F" w:rsidRPr="003E3B78" w:rsidRDefault="007B1B4F">
            <w:pPr>
              <w:pStyle w:val="Ttulo"/>
              <w:rPr>
                <w:rFonts w:ascii="Arial Narrow" w:hAnsi="Arial Narrow"/>
                <w:i w:val="0"/>
                <w:sz w:val="22"/>
                <w:szCs w:val="22"/>
                <w:u w:val="none"/>
                <w:lang w:eastAsia="es-ES"/>
              </w:rPr>
            </w:pPr>
          </w:p>
        </w:tc>
      </w:tr>
    </w:tbl>
    <w:p w14:paraId="2BAD6161" w14:textId="77777777" w:rsidR="00D251D8" w:rsidRPr="003E3B78" w:rsidRDefault="00707A24" w:rsidP="001D17B6">
      <w:pPr>
        <w:pStyle w:val="Ttulo"/>
        <w:jc w:val="left"/>
        <w:rPr>
          <w:rFonts w:ascii="Arial Narrow" w:hAnsi="Arial Narrow"/>
          <w:i w:val="0"/>
          <w:sz w:val="24"/>
          <w:szCs w:val="24"/>
          <w:u w:val="none"/>
        </w:rPr>
      </w:pPr>
      <w:r w:rsidRPr="003E3B78">
        <w:rPr>
          <w:rFonts w:ascii="Arial Narrow" w:hAnsi="Arial Narrow"/>
          <w:i w:val="0"/>
          <w:sz w:val="24"/>
          <w:szCs w:val="24"/>
          <w:u w:val="none"/>
        </w:rPr>
        <w:br w:type="page"/>
      </w:r>
    </w:p>
    <w:p w14:paraId="357D967D" w14:textId="77777777" w:rsidR="00393AC4" w:rsidRPr="003E3B78" w:rsidRDefault="00393AC4" w:rsidP="001D17B6">
      <w:pPr>
        <w:tabs>
          <w:tab w:val="center" w:pos="4512"/>
        </w:tabs>
        <w:jc w:val="both"/>
        <w:rPr>
          <w:rFonts w:ascii="Arial Narrow" w:hAnsi="Arial Narrow"/>
          <w:b/>
          <w:sz w:val="32"/>
          <w:szCs w:val="32"/>
        </w:rPr>
      </w:pPr>
      <w:r w:rsidRPr="003E3B78">
        <w:rPr>
          <w:rFonts w:ascii="Arial Narrow" w:hAnsi="Arial Narrow"/>
        </w:rPr>
        <w:tab/>
      </w:r>
      <w:r w:rsidRPr="003E3B78">
        <w:rPr>
          <w:rFonts w:ascii="Arial Narrow" w:hAnsi="Arial Narrow"/>
          <w:b/>
          <w:sz w:val="32"/>
          <w:szCs w:val="32"/>
        </w:rPr>
        <w:t>ÍNDICE</w:t>
      </w:r>
    </w:p>
    <w:p w14:paraId="2E03017E" w14:textId="77777777" w:rsidR="00393AC4" w:rsidRPr="003E3B78" w:rsidRDefault="00393AC4" w:rsidP="001D17B6">
      <w:pPr>
        <w:ind w:left="7080"/>
        <w:jc w:val="both"/>
        <w:rPr>
          <w:rFonts w:ascii="Arial Narrow" w:hAnsi="Arial Narrow"/>
        </w:rPr>
      </w:pPr>
    </w:p>
    <w:p w14:paraId="445D0E92" w14:textId="77777777" w:rsidR="00393AC4" w:rsidRPr="003E3B78" w:rsidRDefault="00393AC4" w:rsidP="000E76E8">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rFonts w:ascii="Arial Narrow" w:hAnsi="Arial Narrow"/>
          <w:b/>
        </w:rPr>
      </w:pPr>
    </w:p>
    <w:tbl>
      <w:tblPr>
        <w:tblW w:w="9133" w:type="dxa"/>
        <w:tblInd w:w="720" w:type="dxa"/>
        <w:tblLook w:val="04A0" w:firstRow="1" w:lastRow="0" w:firstColumn="1" w:lastColumn="0" w:noHBand="0" w:noVBand="1"/>
      </w:tblPr>
      <w:tblGrid>
        <w:gridCol w:w="7376"/>
        <w:gridCol w:w="1757"/>
      </w:tblGrid>
      <w:tr w:rsidR="00967841" w:rsidRPr="00407F82" w14:paraId="52AE637F" w14:textId="77777777" w:rsidTr="00407F82">
        <w:tc>
          <w:tcPr>
            <w:tcW w:w="7376" w:type="dxa"/>
            <w:shd w:val="clear" w:color="auto" w:fill="auto"/>
          </w:tcPr>
          <w:p w14:paraId="4104E209" w14:textId="77777777" w:rsidR="00967841" w:rsidRPr="00407F82" w:rsidRDefault="00967841" w:rsidP="00407F82">
            <w:pPr>
              <w:numPr>
                <w:ilvl w:val="0"/>
                <w:numId w:val="10"/>
              </w:num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rFonts w:ascii="Arial Narrow" w:hAnsi="Arial Narrow"/>
                <w:sz w:val="22"/>
                <w:szCs w:val="22"/>
              </w:rPr>
            </w:pPr>
            <w:r w:rsidRPr="00407F82">
              <w:rPr>
                <w:rFonts w:ascii="Arial Narrow" w:hAnsi="Arial Narrow"/>
                <w:sz w:val="22"/>
                <w:szCs w:val="22"/>
              </w:rPr>
              <w:t>Datos identificativos de la titulación</w:t>
            </w:r>
          </w:p>
        </w:tc>
        <w:tc>
          <w:tcPr>
            <w:tcW w:w="1757" w:type="dxa"/>
            <w:shd w:val="clear" w:color="auto" w:fill="auto"/>
          </w:tcPr>
          <w:p w14:paraId="73605BCB" w14:textId="77777777" w:rsidR="00967841" w:rsidRPr="00407F82" w:rsidRDefault="00967841" w:rsidP="00407F82">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ind w:left="720"/>
              <w:jc w:val="right"/>
              <w:rPr>
                <w:rFonts w:ascii="Arial Narrow" w:hAnsi="Arial Narrow"/>
                <w:sz w:val="22"/>
                <w:szCs w:val="22"/>
              </w:rPr>
            </w:pPr>
            <w:r w:rsidRPr="00407F82">
              <w:rPr>
                <w:rFonts w:ascii="Arial Narrow" w:hAnsi="Arial Narrow"/>
                <w:sz w:val="22"/>
                <w:szCs w:val="22"/>
              </w:rPr>
              <w:t>3</w:t>
            </w:r>
          </w:p>
        </w:tc>
      </w:tr>
      <w:tr w:rsidR="00967841" w:rsidRPr="00407F82" w14:paraId="522B3EA9" w14:textId="77777777" w:rsidTr="00407F82">
        <w:tc>
          <w:tcPr>
            <w:tcW w:w="7376" w:type="dxa"/>
            <w:shd w:val="clear" w:color="auto" w:fill="auto"/>
          </w:tcPr>
          <w:p w14:paraId="072BD695" w14:textId="77777777" w:rsidR="00967841" w:rsidRPr="00407F82" w:rsidRDefault="00967841" w:rsidP="00407F82">
            <w:pPr>
              <w:numPr>
                <w:ilvl w:val="1"/>
                <w:numId w:val="10"/>
              </w:num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rFonts w:ascii="Arial Narrow" w:hAnsi="Arial Narrow"/>
                <w:sz w:val="22"/>
                <w:szCs w:val="22"/>
              </w:rPr>
            </w:pPr>
            <w:r w:rsidRPr="00407F82">
              <w:rPr>
                <w:rFonts w:ascii="Arial Narrow" w:hAnsi="Arial Narrow"/>
                <w:sz w:val="22"/>
                <w:szCs w:val="22"/>
              </w:rPr>
              <w:t>Datos Generales</w:t>
            </w:r>
          </w:p>
        </w:tc>
        <w:tc>
          <w:tcPr>
            <w:tcW w:w="1757" w:type="dxa"/>
            <w:shd w:val="clear" w:color="auto" w:fill="auto"/>
          </w:tcPr>
          <w:p w14:paraId="37D3C4A2" w14:textId="77777777" w:rsidR="00967841" w:rsidRPr="00407F82" w:rsidRDefault="00967841" w:rsidP="00407F82">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ind w:left="1440"/>
              <w:jc w:val="right"/>
              <w:rPr>
                <w:rFonts w:ascii="Arial Narrow" w:hAnsi="Arial Narrow"/>
                <w:sz w:val="22"/>
                <w:szCs w:val="22"/>
              </w:rPr>
            </w:pPr>
            <w:r w:rsidRPr="00407F82">
              <w:rPr>
                <w:rFonts w:ascii="Arial Narrow" w:hAnsi="Arial Narrow"/>
                <w:sz w:val="22"/>
                <w:szCs w:val="22"/>
              </w:rPr>
              <w:t>3</w:t>
            </w:r>
          </w:p>
        </w:tc>
      </w:tr>
      <w:tr w:rsidR="00967841" w:rsidRPr="00407F82" w14:paraId="1B6F0F72" w14:textId="77777777" w:rsidTr="00407F82">
        <w:tc>
          <w:tcPr>
            <w:tcW w:w="7376" w:type="dxa"/>
            <w:shd w:val="clear" w:color="auto" w:fill="auto"/>
          </w:tcPr>
          <w:p w14:paraId="600FC1FE" w14:textId="77777777" w:rsidR="00967841" w:rsidRPr="00407F82" w:rsidRDefault="00EB349E" w:rsidP="00407F82">
            <w:pPr>
              <w:numPr>
                <w:ilvl w:val="1"/>
                <w:numId w:val="10"/>
              </w:num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rFonts w:ascii="Arial Narrow" w:hAnsi="Arial Narrow"/>
                <w:sz w:val="22"/>
                <w:szCs w:val="22"/>
              </w:rPr>
            </w:pPr>
            <w:r>
              <w:rPr>
                <w:rFonts w:ascii="Arial Narrow" w:hAnsi="Arial Narrow"/>
                <w:bCs/>
                <w:sz w:val="22"/>
                <w:szCs w:val="22"/>
              </w:rPr>
              <w:t>M</w:t>
            </w:r>
            <w:r w:rsidR="00967841" w:rsidRPr="00407F82">
              <w:rPr>
                <w:rFonts w:ascii="Arial Narrow" w:hAnsi="Arial Narrow"/>
                <w:bCs/>
                <w:sz w:val="22"/>
                <w:szCs w:val="22"/>
              </w:rPr>
              <w:t>iembros de las comisiones de calidad</w:t>
            </w:r>
          </w:p>
        </w:tc>
        <w:tc>
          <w:tcPr>
            <w:tcW w:w="1757" w:type="dxa"/>
            <w:shd w:val="clear" w:color="auto" w:fill="auto"/>
          </w:tcPr>
          <w:p w14:paraId="57921CFE" w14:textId="77777777" w:rsidR="00967841" w:rsidRPr="00407F82" w:rsidRDefault="00967841" w:rsidP="00407F82">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ind w:left="1440"/>
              <w:jc w:val="right"/>
              <w:rPr>
                <w:rFonts w:ascii="Arial Narrow" w:hAnsi="Arial Narrow"/>
                <w:bCs/>
                <w:sz w:val="22"/>
                <w:szCs w:val="22"/>
              </w:rPr>
            </w:pPr>
            <w:r w:rsidRPr="00407F82">
              <w:rPr>
                <w:rFonts w:ascii="Arial Narrow" w:hAnsi="Arial Narrow"/>
                <w:bCs/>
                <w:sz w:val="22"/>
                <w:szCs w:val="22"/>
              </w:rPr>
              <w:t>3</w:t>
            </w:r>
          </w:p>
        </w:tc>
      </w:tr>
      <w:tr w:rsidR="00967841" w:rsidRPr="00407F82" w14:paraId="18FE701F" w14:textId="77777777" w:rsidTr="00407F82">
        <w:tc>
          <w:tcPr>
            <w:tcW w:w="7376" w:type="dxa"/>
            <w:shd w:val="clear" w:color="auto" w:fill="auto"/>
          </w:tcPr>
          <w:p w14:paraId="0EB053B8" w14:textId="77777777" w:rsidR="00967841" w:rsidRPr="00407F82" w:rsidRDefault="00967841" w:rsidP="00407F82">
            <w:pPr>
              <w:numPr>
                <w:ilvl w:val="1"/>
                <w:numId w:val="10"/>
              </w:num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rFonts w:ascii="Arial Narrow" w:hAnsi="Arial Narrow"/>
                <w:sz w:val="22"/>
                <w:szCs w:val="22"/>
              </w:rPr>
            </w:pPr>
            <w:r w:rsidRPr="00407F82">
              <w:rPr>
                <w:rFonts w:ascii="Arial Narrow" w:hAnsi="Arial Narrow"/>
                <w:bCs/>
                <w:sz w:val="22"/>
                <w:szCs w:val="22"/>
              </w:rPr>
              <w:t>Histórico reuniones del año</w:t>
            </w:r>
          </w:p>
        </w:tc>
        <w:tc>
          <w:tcPr>
            <w:tcW w:w="1757" w:type="dxa"/>
            <w:shd w:val="clear" w:color="auto" w:fill="auto"/>
          </w:tcPr>
          <w:p w14:paraId="1D888260" w14:textId="77777777" w:rsidR="00967841" w:rsidRPr="00407F82" w:rsidRDefault="00967841" w:rsidP="00407F82">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ind w:left="1440"/>
              <w:jc w:val="right"/>
              <w:rPr>
                <w:rFonts w:ascii="Arial Narrow" w:hAnsi="Arial Narrow"/>
                <w:bCs/>
                <w:sz w:val="22"/>
                <w:szCs w:val="22"/>
              </w:rPr>
            </w:pPr>
            <w:r w:rsidRPr="00407F82">
              <w:rPr>
                <w:rFonts w:ascii="Arial Narrow" w:hAnsi="Arial Narrow"/>
                <w:bCs/>
                <w:sz w:val="22"/>
                <w:szCs w:val="22"/>
              </w:rPr>
              <w:t>4</w:t>
            </w:r>
          </w:p>
        </w:tc>
      </w:tr>
      <w:tr w:rsidR="00967841" w:rsidRPr="00407F82" w14:paraId="6A7DF367" w14:textId="77777777" w:rsidTr="00407F82">
        <w:tc>
          <w:tcPr>
            <w:tcW w:w="7376" w:type="dxa"/>
            <w:shd w:val="clear" w:color="auto" w:fill="auto"/>
          </w:tcPr>
          <w:p w14:paraId="74202788" w14:textId="77777777" w:rsidR="00967841" w:rsidRPr="00407F82" w:rsidRDefault="00967841" w:rsidP="00407F82">
            <w:pPr>
              <w:numPr>
                <w:ilvl w:val="0"/>
                <w:numId w:val="10"/>
              </w:num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rFonts w:ascii="Arial Narrow" w:hAnsi="Arial Narrow"/>
                <w:sz w:val="22"/>
                <w:szCs w:val="22"/>
              </w:rPr>
            </w:pPr>
            <w:r w:rsidRPr="00407F82">
              <w:rPr>
                <w:rFonts w:ascii="Arial Narrow" w:hAnsi="Arial Narrow"/>
                <w:bCs/>
                <w:sz w:val="22"/>
                <w:szCs w:val="22"/>
              </w:rPr>
              <w:t>Dimensiones y Criterios de la Guía de Autoevaluación: Renovación de la Acreditación de Títulos Oficiales de Grado, Máster y Doctorado</w:t>
            </w:r>
          </w:p>
        </w:tc>
        <w:tc>
          <w:tcPr>
            <w:tcW w:w="1757" w:type="dxa"/>
            <w:shd w:val="clear" w:color="auto" w:fill="auto"/>
          </w:tcPr>
          <w:p w14:paraId="1099772F" w14:textId="77777777" w:rsidR="00967841" w:rsidRPr="00407F82" w:rsidRDefault="00967841" w:rsidP="00407F82">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ind w:left="720"/>
              <w:jc w:val="right"/>
              <w:rPr>
                <w:rFonts w:ascii="Arial Narrow" w:hAnsi="Arial Narrow"/>
                <w:bCs/>
                <w:sz w:val="22"/>
                <w:szCs w:val="22"/>
              </w:rPr>
            </w:pPr>
            <w:r w:rsidRPr="00407F82">
              <w:rPr>
                <w:rFonts w:ascii="Arial Narrow" w:hAnsi="Arial Narrow"/>
                <w:bCs/>
                <w:sz w:val="22"/>
                <w:szCs w:val="22"/>
              </w:rPr>
              <w:t>4</w:t>
            </w:r>
          </w:p>
        </w:tc>
      </w:tr>
      <w:tr w:rsidR="00967841" w:rsidRPr="00407F82" w14:paraId="125E92CE" w14:textId="77777777" w:rsidTr="00E6475B">
        <w:tc>
          <w:tcPr>
            <w:tcW w:w="7376" w:type="dxa"/>
            <w:shd w:val="clear" w:color="auto" w:fill="auto"/>
          </w:tcPr>
          <w:p w14:paraId="7CEFB27F" w14:textId="77777777" w:rsidR="00967841" w:rsidRPr="00407F82" w:rsidRDefault="00967841" w:rsidP="00407F82">
            <w:pPr>
              <w:pStyle w:val="EstiloArialNarrow11ptJustificado"/>
              <w:ind w:firstLine="0"/>
              <w:rPr>
                <w:szCs w:val="22"/>
              </w:rPr>
            </w:pPr>
            <w:r w:rsidRPr="00407F82">
              <w:rPr>
                <w:szCs w:val="22"/>
              </w:rPr>
              <w:t>2.1- Dimensión 1. Gestión Del Título</w:t>
            </w:r>
          </w:p>
        </w:tc>
        <w:tc>
          <w:tcPr>
            <w:tcW w:w="1757" w:type="dxa"/>
            <w:shd w:val="clear" w:color="auto" w:fill="auto"/>
          </w:tcPr>
          <w:p w14:paraId="129FAA8D" w14:textId="77777777" w:rsidR="00967841" w:rsidRPr="00407F82" w:rsidRDefault="00967841" w:rsidP="00407F82">
            <w:pPr>
              <w:pStyle w:val="EstiloArialNarrow11ptJustificado"/>
              <w:ind w:firstLine="0"/>
              <w:jc w:val="right"/>
              <w:rPr>
                <w:szCs w:val="22"/>
              </w:rPr>
            </w:pPr>
            <w:r w:rsidRPr="00407F82">
              <w:rPr>
                <w:szCs w:val="22"/>
              </w:rPr>
              <w:t>4</w:t>
            </w:r>
          </w:p>
        </w:tc>
      </w:tr>
      <w:tr w:rsidR="00967841" w:rsidRPr="00407F82" w14:paraId="05CABA8E" w14:textId="77777777" w:rsidTr="00E6475B">
        <w:tc>
          <w:tcPr>
            <w:tcW w:w="7376" w:type="dxa"/>
            <w:shd w:val="clear" w:color="auto" w:fill="auto"/>
          </w:tcPr>
          <w:p w14:paraId="32304A08" w14:textId="46C8C65E" w:rsidR="00E51F3E" w:rsidRDefault="00E51F3E" w:rsidP="00407F82">
            <w:pPr>
              <w:pStyle w:val="EstiloArialNarrow11ptJustificado"/>
              <w:ind w:firstLine="0"/>
              <w:rPr>
                <w:szCs w:val="22"/>
              </w:rPr>
            </w:pPr>
            <w:r>
              <w:rPr>
                <w:szCs w:val="22"/>
              </w:rPr>
              <w:t>Criterio 0. Evoluci</w:t>
            </w:r>
            <w:r>
              <w:rPr>
                <w:rFonts w:ascii="Helvetica" w:eastAsia="Helvetica" w:hAnsi="Helvetica" w:cs="Helvetica"/>
                <w:szCs w:val="22"/>
              </w:rPr>
              <w:t>ó</w:t>
            </w:r>
            <w:r>
              <w:rPr>
                <w:rFonts w:eastAsia="Helvetica" w:cs="Helvetica"/>
                <w:szCs w:val="22"/>
              </w:rPr>
              <w:t>n del t</w:t>
            </w:r>
            <w:r>
              <w:rPr>
                <w:rFonts w:ascii="Helvetica" w:eastAsia="Helvetica" w:hAnsi="Helvetica" w:cs="Helvetica"/>
                <w:szCs w:val="22"/>
              </w:rPr>
              <w:t>í</w:t>
            </w:r>
            <w:r>
              <w:rPr>
                <w:rFonts w:eastAsia="Helvetica" w:cs="Helvetica"/>
                <w:szCs w:val="22"/>
              </w:rPr>
              <w:t xml:space="preserve">tulo en el </w:t>
            </w:r>
            <w:r>
              <w:rPr>
                <w:rFonts w:ascii="Helvetica" w:eastAsia="Helvetica" w:hAnsi="Helvetica" w:cs="Helvetica"/>
                <w:szCs w:val="22"/>
              </w:rPr>
              <w:t>ú</w:t>
            </w:r>
            <w:r>
              <w:rPr>
                <w:rFonts w:eastAsia="Helvetica" w:cs="Helvetica"/>
                <w:szCs w:val="22"/>
              </w:rPr>
              <w:t>ltimo curso</w:t>
            </w:r>
          </w:p>
          <w:p w14:paraId="5132A96C" w14:textId="77777777" w:rsidR="00967841" w:rsidRPr="00407F82" w:rsidRDefault="00967841" w:rsidP="00407F82">
            <w:pPr>
              <w:pStyle w:val="EstiloArialNarrow11ptJustificado"/>
              <w:ind w:firstLine="0"/>
              <w:rPr>
                <w:szCs w:val="22"/>
              </w:rPr>
            </w:pPr>
            <w:r w:rsidRPr="00407F82">
              <w:rPr>
                <w:szCs w:val="22"/>
              </w:rPr>
              <w:t>Criterio 1. Organización Y Desarrollo</w:t>
            </w:r>
          </w:p>
        </w:tc>
        <w:tc>
          <w:tcPr>
            <w:tcW w:w="1757" w:type="dxa"/>
            <w:shd w:val="clear" w:color="auto" w:fill="auto"/>
          </w:tcPr>
          <w:p w14:paraId="53758547" w14:textId="77777777" w:rsidR="00967841" w:rsidRDefault="00967841" w:rsidP="00407F82">
            <w:pPr>
              <w:pStyle w:val="EstiloArialNarrow11ptJustificado"/>
              <w:ind w:firstLine="0"/>
              <w:jc w:val="right"/>
              <w:rPr>
                <w:szCs w:val="22"/>
              </w:rPr>
            </w:pPr>
            <w:r w:rsidRPr="00407F82">
              <w:rPr>
                <w:szCs w:val="22"/>
              </w:rPr>
              <w:t>4</w:t>
            </w:r>
          </w:p>
          <w:p w14:paraId="1F9A841B" w14:textId="5E86E81C" w:rsidR="00E6475B" w:rsidRPr="00407F82" w:rsidRDefault="00E6475B" w:rsidP="00407F82">
            <w:pPr>
              <w:pStyle w:val="EstiloArialNarrow11ptJustificado"/>
              <w:ind w:firstLine="0"/>
              <w:jc w:val="right"/>
              <w:rPr>
                <w:szCs w:val="22"/>
              </w:rPr>
            </w:pPr>
            <w:r>
              <w:rPr>
                <w:szCs w:val="22"/>
              </w:rPr>
              <w:t>4</w:t>
            </w:r>
          </w:p>
        </w:tc>
      </w:tr>
      <w:tr w:rsidR="00967841" w:rsidRPr="00407F82" w14:paraId="404927B2" w14:textId="77777777" w:rsidTr="00E6475B">
        <w:tc>
          <w:tcPr>
            <w:tcW w:w="7376" w:type="dxa"/>
            <w:shd w:val="clear" w:color="auto" w:fill="auto"/>
          </w:tcPr>
          <w:p w14:paraId="4D639CA5" w14:textId="77777777" w:rsidR="00967841" w:rsidRPr="00407F82" w:rsidRDefault="00967841" w:rsidP="00407F82">
            <w:pPr>
              <w:pStyle w:val="EstiloArialNarrow11ptJustificado"/>
              <w:ind w:firstLine="0"/>
              <w:rPr>
                <w:szCs w:val="22"/>
              </w:rPr>
            </w:pPr>
            <w:r w:rsidRPr="00407F82">
              <w:rPr>
                <w:szCs w:val="22"/>
              </w:rPr>
              <w:t>Criterio 2. Información Y Transparencia</w:t>
            </w:r>
          </w:p>
        </w:tc>
        <w:tc>
          <w:tcPr>
            <w:tcW w:w="1757" w:type="dxa"/>
            <w:shd w:val="clear" w:color="auto" w:fill="auto"/>
          </w:tcPr>
          <w:p w14:paraId="017D5597" w14:textId="20E866AA" w:rsidR="00967841" w:rsidRPr="00407F82" w:rsidRDefault="00E6475B" w:rsidP="00407F82">
            <w:pPr>
              <w:pStyle w:val="EstiloArialNarrow11ptJustificado"/>
              <w:ind w:firstLine="0"/>
              <w:jc w:val="right"/>
              <w:rPr>
                <w:szCs w:val="22"/>
              </w:rPr>
            </w:pPr>
            <w:r>
              <w:rPr>
                <w:szCs w:val="22"/>
              </w:rPr>
              <w:t>4</w:t>
            </w:r>
          </w:p>
        </w:tc>
      </w:tr>
      <w:tr w:rsidR="00967841" w:rsidRPr="00407F82" w14:paraId="54D768E4" w14:textId="77777777" w:rsidTr="00E6475B">
        <w:tc>
          <w:tcPr>
            <w:tcW w:w="7376" w:type="dxa"/>
            <w:shd w:val="clear" w:color="auto" w:fill="auto"/>
          </w:tcPr>
          <w:p w14:paraId="0F6A3836" w14:textId="77777777" w:rsidR="00967841" w:rsidRPr="00407F82" w:rsidRDefault="00967841" w:rsidP="00407F82">
            <w:pPr>
              <w:pStyle w:val="EstiloArialNarrow11ptJustificado"/>
              <w:ind w:firstLine="0"/>
              <w:rPr>
                <w:szCs w:val="22"/>
              </w:rPr>
            </w:pPr>
            <w:r w:rsidRPr="00407F82">
              <w:rPr>
                <w:szCs w:val="22"/>
              </w:rPr>
              <w:t>2.2.- Dimensión 2. Recursos</w:t>
            </w:r>
          </w:p>
        </w:tc>
        <w:tc>
          <w:tcPr>
            <w:tcW w:w="1757" w:type="dxa"/>
            <w:shd w:val="clear" w:color="auto" w:fill="auto"/>
          </w:tcPr>
          <w:p w14:paraId="78FB1EBE" w14:textId="2B3C46DC" w:rsidR="00967841" w:rsidRPr="00407F82" w:rsidRDefault="00E6475B" w:rsidP="00407F82">
            <w:pPr>
              <w:pStyle w:val="EstiloArialNarrow11ptJustificado"/>
              <w:ind w:firstLine="0"/>
              <w:jc w:val="right"/>
              <w:rPr>
                <w:szCs w:val="22"/>
              </w:rPr>
            </w:pPr>
            <w:r>
              <w:rPr>
                <w:szCs w:val="22"/>
              </w:rPr>
              <w:t>5</w:t>
            </w:r>
          </w:p>
        </w:tc>
      </w:tr>
      <w:tr w:rsidR="00967841" w:rsidRPr="00407F82" w14:paraId="1F09D1E4" w14:textId="77777777" w:rsidTr="00E6475B">
        <w:tc>
          <w:tcPr>
            <w:tcW w:w="7376" w:type="dxa"/>
            <w:shd w:val="clear" w:color="auto" w:fill="auto"/>
          </w:tcPr>
          <w:p w14:paraId="66DFD50F" w14:textId="77777777" w:rsidR="00967841" w:rsidRPr="00407F82" w:rsidRDefault="00967841" w:rsidP="00407F82">
            <w:pPr>
              <w:pStyle w:val="EstiloArialNarrow11ptJustificado"/>
              <w:ind w:firstLine="0"/>
              <w:rPr>
                <w:szCs w:val="22"/>
              </w:rPr>
            </w:pPr>
            <w:r w:rsidRPr="00407F82">
              <w:rPr>
                <w:szCs w:val="22"/>
              </w:rPr>
              <w:t>Criterio 4. Personal Académico</w:t>
            </w:r>
          </w:p>
        </w:tc>
        <w:tc>
          <w:tcPr>
            <w:tcW w:w="1757" w:type="dxa"/>
            <w:shd w:val="clear" w:color="auto" w:fill="auto"/>
          </w:tcPr>
          <w:p w14:paraId="33FD7F4F" w14:textId="72AAFAF5" w:rsidR="00967841" w:rsidRPr="00407F82" w:rsidRDefault="00E6475B" w:rsidP="00407F82">
            <w:pPr>
              <w:pStyle w:val="EstiloArialNarrow11ptJustificado"/>
              <w:ind w:firstLine="0"/>
              <w:jc w:val="right"/>
              <w:rPr>
                <w:szCs w:val="22"/>
              </w:rPr>
            </w:pPr>
            <w:r>
              <w:rPr>
                <w:szCs w:val="22"/>
              </w:rPr>
              <w:t>5</w:t>
            </w:r>
          </w:p>
        </w:tc>
      </w:tr>
      <w:tr w:rsidR="00967841" w:rsidRPr="00407F82" w14:paraId="28D148D6" w14:textId="77777777" w:rsidTr="00E6475B">
        <w:tc>
          <w:tcPr>
            <w:tcW w:w="7376" w:type="dxa"/>
            <w:shd w:val="clear" w:color="auto" w:fill="auto"/>
          </w:tcPr>
          <w:p w14:paraId="56C5E9A6" w14:textId="77777777" w:rsidR="00967841" w:rsidRPr="00407F82" w:rsidRDefault="00967841" w:rsidP="00407F82">
            <w:pPr>
              <w:pStyle w:val="EstiloArialNarrow11ptJustificado"/>
              <w:ind w:firstLine="0"/>
              <w:rPr>
                <w:szCs w:val="22"/>
              </w:rPr>
            </w:pPr>
            <w:r w:rsidRPr="00407F82">
              <w:rPr>
                <w:szCs w:val="22"/>
              </w:rPr>
              <w:t>Criterio 5. Personal De Apoyo, Recursos Materiales Y Servicios</w:t>
            </w:r>
          </w:p>
        </w:tc>
        <w:tc>
          <w:tcPr>
            <w:tcW w:w="1757" w:type="dxa"/>
            <w:shd w:val="clear" w:color="auto" w:fill="auto"/>
          </w:tcPr>
          <w:p w14:paraId="01A16CA3" w14:textId="270A3D66" w:rsidR="00967841" w:rsidRPr="00407F82" w:rsidRDefault="00E6475B" w:rsidP="00407F82">
            <w:pPr>
              <w:pStyle w:val="EstiloArialNarrow11ptJustificado"/>
              <w:ind w:firstLine="0"/>
              <w:jc w:val="right"/>
              <w:rPr>
                <w:szCs w:val="22"/>
              </w:rPr>
            </w:pPr>
            <w:r>
              <w:rPr>
                <w:szCs w:val="22"/>
              </w:rPr>
              <w:t>5</w:t>
            </w:r>
          </w:p>
        </w:tc>
      </w:tr>
      <w:tr w:rsidR="00967841" w:rsidRPr="00407F82" w14:paraId="7C4B8982" w14:textId="77777777" w:rsidTr="00E6475B">
        <w:trPr>
          <w:trHeight w:val="311"/>
        </w:trPr>
        <w:tc>
          <w:tcPr>
            <w:tcW w:w="7376" w:type="dxa"/>
            <w:shd w:val="clear" w:color="auto" w:fill="auto"/>
          </w:tcPr>
          <w:p w14:paraId="7FE4063E" w14:textId="77777777" w:rsidR="00967841" w:rsidRPr="00407F82" w:rsidRDefault="00967841" w:rsidP="00407F82">
            <w:pPr>
              <w:pStyle w:val="EstiloArialNarrow11ptJustificado"/>
              <w:ind w:firstLine="0"/>
              <w:rPr>
                <w:szCs w:val="22"/>
              </w:rPr>
            </w:pPr>
            <w:r w:rsidRPr="00407F82">
              <w:rPr>
                <w:szCs w:val="22"/>
              </w:rPr>
              <w:t>2.3.- Dimensión 3. Resultados</w:t>
            </w:r>
          </w:p>
        </w:tc>
        <w:tc>
          <w:tcPr>
            <w:tcW w:w="1757" w:type="dxa"/>
            <w:shd w:val="clear" w:color="auto" w:fill="auto"/>
          </w:tcPr>
          <w:p w14:paraId="69D06F52" w14:textId="56DA6C27" w:rsidR="00967841" w:rsidRPr="00407F82" w:rsidRDefault="00E6475B" w:rsidP="00407F82">
            <w:pPr>
              <w:pStyle w:val="EstiloArialNarrow11ptJustificado"/>
              <w:ind w:firstLine="0"/>
              <w:jc w:val="right"/>
              <w:rPr>
                <w:szCs w:val="22"/>
              </w:rPr>
            </w:pPr>
            <w:r>
              <w:rPr>
                <w:szCs w:val="22"/>
              </w:rPr>
              <w:t>5</w:t>
            </w:r>
          </w:p>
        </w:tc>
      </w:tr>
      <w:tr w:rsidR="00967841" w:rsidRPr="00407F82" w14:paraId="4A2C07A8" w14:textId="77777777" w:rsidTr="00E6475B">
        <w:tc>
          <w:tcPr>
            <w:tcW w:w="7376" w:type="dxa"/>
            <w:shd w:val="clear" w:color="auto" w:fill="auto"/>
          </w:tcPr>
          <w:p w14:paraId="78E72F91" w14:textId="77777777" w:rsidR="00967841" w:rsidRPr="00407F82" w:rsidRDefault="00967841" w:rsidP="00407F82">
            <w:pPr>
              <w:pStyle w:val="EstiloArialNarrow11ptJustificado"/>
              <w:ind w:firstLine="0"/>
              <w:rPr>
                <w:szCs w:val="22"/>
              </w:rPr>
            </w:pPr>
            <w:r w:rsidRPr="00407F82">
              <w:rPr>
                <w:szCs w:val="22"/>
              </w:rPr>
              <w:t>Criterio 6. Resultados De Aprendizaje</w:t>
            </w:r>
          </w:p>
        </w:tc>
        <w:tc>
          <w:tcPr>
            <w:tcW w:w="1757" w:type="dxa"/>
            <w:shd w:val="clear" w:color="auto" w:fill="auto"/>
          </w:tcPr>
          <w:p w14:paraId="5818CAE1" w14:textId="3F282CC5" w:rsidR="00967841" w:rsidRPr="00407F82" w:rsidRDefault="00E6475B" w:rsidP="00407F82">
            <w:pPr>
              <w:pStyle w:val="EstiloArialNarrow11ptJustificado"/>
              <w:ind w:firstLine="0"/>
              <w:jc w:val="right"/>
              <w:rPr>
                <w:szCs w:val="22"/>
              </w:rPr>
            </w:pPr>
            <w:r>
              <w:rPr>
                <w:szCs w:val="22"/>
              </w:rPr>
              <w:t>5</w:t>
            </w:r>
          </w:p>
        </w:tc>
      </w:tr>
      <w:tr w:rsidR="00967841" w:rsidRPr="00407F82" w14:paraId="463493D5" w14:textId="77777777" w:rsidTr="00E6475B">
        <w:tc>
          <w:tcPr>
            <w:tcW w:w="7376" w:type="dxa"/>
            <w:shd w:val="clear" w:color="auto" w:fill="auto"/>
          </w:tcPr>
          <w:p w14:paraId="162EA3C8" w14:textId="77777777" w:rsidR="00967841" w:rsidRPr="00407F82" w:rsidRDefault="00967841" w:rsidP="00407F82">
            <w:pPr>
              <w:pStyle w:val="EstiloArialNarrow11ptJustificado"/>
              <w:ind w:firstLine="0"/>
              <w:rPr>
                <w:szCs w:val="22"/>
              </w:rPr>
            </w:pPr>
            <w:r w:rsidRPr="00407F82">
              <w:rPr>
                <w:szCs w:val="22"/>
              </w:rPr>
              <w:t>Criterio 7. Indicadores De Satisfacción Y Rendimiento</w:t>
            </w:r>
          </w:p>
        </w:tc>
        <w:tc>
          <w:tcPr>
            <w:tcW w:w="1757" w:type="dxa"/>
            <w:shd w:val="clear" w:color="auto" w:fill="auto"/>
          </w:tcPr>
          <w:p w14:paraId="164DEAC7" w14:textId="549EED9A" w:rsidR="00967841" w:rsidRPr="00407F82" w:rsidRDefault="00E6475B" w:rsidP="00407F82">
            <w:pPr>
              <w:pStyle w:val="EstiloArialNarrow11ptJustificado"/>
              <w:ind w:firstLine="0"/>
              <w:jc w:val="right"/>
              <w:rPr>
                <w:szCs w:val="22"/>
              </w:rPr>
            </w:pPr>
            <w:r>
              <w:rPr>
                <w:szCs w:val="22"/>
              </w:rPr>
              <w:t>5</w:t>
            </w:r>
          </w:p>
        </w:tc>
      </w:tr>
      <w:tr w:rsidR="00967841" w:rsidRPr="00407F82" w14:paraId="75A33B17" w14:textId="77777777" w:rsidTr="00407F82">
        <w:tc>
          <w:tcPr>
            <w:tcW w:w="7376" w:type="dxa"/>
            <w:shd w:val="clear" w:color="auto" w:fill="auto"/>
          </w:tcPr>
          <w:p w14:paraId="6A182D6A" w14:textId="77777777" w:rsidR="00967841" w:rsidRPr="00407F82" w:rsidRDefault="00967841" w:rsidP="00407F82">
            <w:pPr>
              <w:pStyle w:val="EstiloArialNarrow11ptJustificado"/>
              <w:numPr>
                <w:ilvl w:val="0"/>
                <w:numId w:val="10"/>
              </w:numPr>
              <w:rPr>
                <w:szCs w:val="22"/>
              </w:rPr>
            </w:pPr>
            <w:r w:rsidRPr="00407F82">
              <w:rPr>
                <w:szCs w:val="22"/>
              </w:rPr>
              <w:t>Plan de mejoras Interno</w:t>
            </w:r>
          </w:p>
        </w:tc>
        <w:tc>
          <w:tcPr>
            <w:tcW w:w="1757" w:type="dxa"/>
            <w:shd w:val="clear" w:color="auto" w:fill="auto"/>
          </w:tcPr>
          <w:p w14:paraId="3C932FF2" w14:textId="7CCBA7D9" w:rsidR="00967841" w:rsidRPr="00407F82" w:rsidRDefault="00E6475B" w:rsidP="00407F82">
            <w:pPr>
              <w:pStyle w:val="EstiloArialNarrow11ptJustificado"/>
              <w:ind w:left="720" w:firstLine="0"/>
              <w:jc w:val="right"/>
              <w:rPr>
                <w:szCs w:val="22"/>
              </w:rPr>
            </w:pPr>
            <w:r>
              <w:rPr>
                <w:szCs w:val="22"/>
              </w:rPr>
              <w:t>6</w:t>
            </w:r>
          </w:p>
        </w:tc>
      </w:tr>
      <w:tr w:rsidR="00967841" w:rsidRPr="00407F82" w14:paraId="22AA335B" w14:textId="77777777" w:rsidTr="00407F82">
        <w:tc>
          <w:tcPr>
            <w:tcW w:w="7376" w:type="dxa"/>
            <w:shd w:val="clear" w:color="auto" w:fill="auto"/>
          </w:tcPr>
          <w:p w14:paraId="121EDBF1" w14:textId="77777777" w:rsidR="00967841" w:rsidRPr="00407F82" w:rsidRDefault="00967841" w:rsidP="00407F82">
            <w:pPr>
              <w:pStyle w:val="EstiloArialNarrow11ptJustificado"/>
              <w:numPr>
                <w:ilvl w:val="0"/>
                <w:numId w:val="10"/>
              </w:numPr>
              <w:rPr>
                <w:szCs w:val="22"/>
              </w:rPr>
            </w:pPr>
            <w:r w:rsidRPr="00407F82">
              <w:rPr>
                <w:szCs w:val="22"/>
              </w:rPr>
              <w:t>Plan de mejoras externo</w:t>
            </w:r>
          </w:p>
        </w:tc>
        <w:tc>
          <w:tcPr>
            <w:tcW w:w="1757" w:type="dxa"/>
            <w:shd w:val="clear" w:color="auto" w:fill="auto"/>
          </w:tcPr>
          <w:p w14:paraId="44E86652" w14:textId="6430E1B9" w:rsidR="00967841" w:rsidRPr="00407F82" w:rsidRDefault="00E6475B" w:rsidP="00407F82">
            <w:pPr>
              <w:pStyle w:val="EstiloArialNarrow11ptJustificado"/>
              <w:ind w:left="720" w:firstLine="0"/>
              <w:jc w:val="right"/>
              <w:rPr>
                <w:szCs w:val="22"/>
              </w:rPr>
            </w:pPr>
            <w:r>
              <w:rPr>
                <w:szCs w:val="22"/>
              </w:rPr>
              <w:t>7</w:t>
            </w:r>
          </w:p>
        </w:tc>
      </w:tr>
    </w:tbl>
    <w:p w14:paraId="7680DC2F" w14:textId="77777777" w:rsidR="0050380D" w:rsidRPr="003E3B78" w:rsidRDefault="0050380D" w:rsidP="000E76E8">
      <w:pPr>
        <w:pStyle w:val="EstiloArialNarrow11ptJustificado"/>
        <w:ind w:left="720" w:firstLine="0"/>
        <w:rPr>
          <w:b/>
          <w:szCs w:val="22"/>
        </w:rPr>
      </w:pPr>
    </w:p>
    <w:p w14:paraId="488BE4C5" w14:textId="77777777" w:rsidR="0050380D" w:rsidRPr="003E3B78" w:rsidRDefault="0050380D" w:rsidP="0050380D">
      <w:pPr>
        <w:rPr>
          <w:rFonts w:ascii="Arial Narrow" w:hAnsi="Arial Narrow"/>
          <w:sz w:val="22"/>
          <w:szCs w:val="22"/>
          <w:lang w:val="es-ES_tradnl"/>
        </w:rPr>
      </w:pPr>
    </w:p>
    <w:p w14:paraId="39D43069" w14:textId="77777777" w:rsidR="00BB7BE9" w:rsidRPr="003E3B78" w:rsidRDefault="00393AC4" w:rsidP="00DF12D4">
      <w:pPr>
        <w:pStyle w:val="Ttulo1"/>
        <w:shd w:val="clear" w:color="auto" w:fill="FFFFFF"/>
        <w:ind w:left="0"/>
        <w:rPr>
          <w:rFonts w:ascii="Arial Narrow" w:hAnsi="Arial Narrow"/>
          <w:sz w:val="22"/>
          <w:szCs w:val="22"/>
        </w:rPr>
      </w:pPr>
      <w:r w:rsidRPr="003E3B78">
        <w:rPr>
          <w:rFonts w:ascii="Arial Narrow" w:hAnsi="Arial Narrow"/>
        </w:rPr>
        <w:br w:type="page"/>
      </w:r>
    </w:p>
    <w:p w14:paraId="1C51F3A1" w14:textId="77777777" w:rsidR="00BB7BE9" w:rsidRPr="003E3B78" w:rsidRDefault="00BB7BE9" w:rsidP="00BB7BE9">
      <w:pPr>
        <w:pStyle w:val="Ttulo1"/>
        <w:shd w:val="clear" w:color="auto" w:fill="000000"/>
        <w:ind w:left="0"/>
        <w:rPr>
          <w:rFonts w:ascii="Arial Narrow" w:hAnsi="Arial Narrow"/>
          <w:b/>
          <w:bCs/>
          <w:sz w:val="22"/>
          <w:szCs w:val="22"/>
        </w:rPr>
      </w:pPr>
      <w:r w:rsidRPr="003E3B78">
        <w:rPr>
          <w:rFonts w:ascii="Arial Narrow" w:hAnsi="Arial Narrow"/>
          <w:b/>
          <w:bCs/>
          <w:sz w:val="22"/>
          <w:szCs w:val="22"/>
        </w:rPr>
        <w:t>1.- DATOS IDENTIFICATIVOS DE LA TITULACIÓN</w:t>
      </w:r>
    </w:p>
    <w:p w14:paraId="0EFC25E8" w14:textId="77777777" w:rsidR="00BB7BE9" w:rsidRPr="003E3B78" w:rsidRDefault="00BB7BE9" w:rsidP="00BB7BE9">
      <w:pPr>
        <w:rPr>
          <w:rFonts w:ascii="Arial Narrow" w:hAnsi="Arial Narrow"/>
          <w:b/>
          <w:sz w:val="22"/>
          <w:szCs w:val="22"/>
        </w:rPr>
      </w:pPr>
    </w:p>
    <w:p w14:paraId="7A46F484" w14:textId="77777777" w:rsidR="00BB7BE9" w:rsidRPr="003E3B78" w:rsidRDefault="00BB7BE9" w:rsidP="00DF12D4">
      <w:pPr>
        <w:numPr>
          <w:ilvl w:val="0"/>
          <w:numId w:val="11"/>
        </w:numPr>
        <w:rPr>
          <w:rFonts w:ascii="Arial Narrow" w:hAnsi="Arial Narrow"/>
          <w:b/>
          <w:sz w:val="22"/>
          <w:szCs w:val="22"/>
        </w:rPr>
      </w:pPr>
      <w:r w:rsidRPr="003E3B78">
        <w:rPr>
          <w:rFonts w:ascii="Arial Narrow" w:hAnsi="Arial Narrow"/>
          <w:b/>
          <w:sz w:val="22"/>
          <w:szCs w:val="22"/>
        </w:rPr>
        <w:t>Datos Generales</w:t>
      </w:r>
    </w:p>
    <w:p w14:paraId="0F1F77D9" w14:textId="77777777" w:rsidR="00BB7BE9" w:rsidRPr="003E3B78" w:rsidRDefault="00BB7BE9" w:rsidP="00BB7BE9">
      <w:pPr>
        <w:ind w:left="7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4"/>
      </w:tblGrid>
      <w:tr w:rsidR="00BB7BE9" w:rsidRPr="009244D6" w14:paraId="03CF4120" w14:textId="77777777" w:rsidTr="00BB7BE9">
        <w:tc>
          <w:tcPr>
            <w:tcW w:w="3369" w:type="dxa"/>
            <w:shd w:val="clear" w:color="auto" w:fill="E7E6E6"/>
          </w:tcPr>
          <w:p w14:paraId="4545781A" w14:textId="77777777" w:rsidR="00BB7BE9" w:rsidRPr="009244D6" w:rsidRDefault="001C08B9" w:rsidP="00BB7BE9">
            <w:pPr>
              <w:pStyle w:val="EstiloEstiloArialNarrow11ptJustificadoPrimeralnea0cm"/>
              <w:ind w:firstLine="0"/>
              <w:rPr>
                <w:b/>
                <w:color w:val="000000"/>
              </w:rPr>
            </w:pPr>
            <w:r w:rsidRPr="009244D6">
              <w:rPr>
                <w:b/>
                <w:color w:val="000000"/>
              </w:rPr>
              <w:t>DENOMINACIÓN</w:t>
            </w:r>
          </w:p>
        </w:tc>
        <w:tc>
          <w:tcPr>
            <w:tcW w:w="6484" w:type="dxa"/>
            <w:shd w:val="clear" w:color="auto" w:fill="auto"/>
          </w:tcPr>
          <w:p w14:paraId="2E84EE1B" w14:textId="77777777" w:rsidR="009C375E" w:rsidRPr="009C375E" w:rsidRDefault="009C375E" w:rsidP="009C375E">
            <w:pPr>
              <w:rPr>
                <w:rFonts w:ascii="Arial Narrow" w:hAnsi="Arial Narrow"/>
                <w:color w:val="000000"/>
                <w:sz w:val="22"/>
                <w:szCs w:val="20"/>
              </w:rPr>
            </w:pPr>
            <w:r w:rsidRPr="009C375E">
              <w:rPr>
                <w:rFonts w:ascii="Arial Narrow" w:hAnsi="Arial Narrow"/>
                <w:color w:val="000000"/>
                <w:sz w:val="22"/>
                <w:szCs w:val="20"/>
              </w:rPr>
              <w:t>Grado en Relaciones Laborales y Recursos Humanos</w:t>
            </w:r>
          </w:p>
          <w:p w14:paraId="2408E1E8" w14:textId="77777777" w:rsidR="00BB7BE9" w:rsidRPr="009244D6" w:rsidRDefault="00BB7BE9" w:rsidP="00BB7BE9">
            <w:pPr>
              <w:pStyle w:val="EstiloEstiloArialNarrow11ptJustificadoPrimeralnea0cm"/>
              <w:ind w:firstLine="0"/>
              <w:rPr>
                <w:color w:val="000000"/>
              </w:rPr>
            </w:pPr>
          </w:p>
        </w:tc>
      </w:tr>
      <w:tr w:rsidR="001C08B9" w:rsidRPr="009244D6" w14:paraId="09A33EF8" w14:textId="77777777" w:rsidTr="00BB7BE9">
        <w:tc>
          <w:tcPr>
            <w:tcW w:w="3369" w:type="dxa"/>
            <w:shd w:val="clear" w:color="auto" w:fill="E7E6E6"/>
          </w:tcPr>
          <w:p w14:paraId="410212CF" w14:textId="77777777" w:rsidR="001C08B9" w:rsidRPr="009244D6" w:rsidRDefault="001C08B9" w:rsidP="00A11EED">
            <w:pPr>
              <w:pStyle w:val="EstiloEstiloArialNarrow11ptJustificadoPrimeralnea0cm"/>
              <w:ind w:firstLine="0"/>
              <w:rPr>
                <w:b/>
                <w:color w:val="000000"/>
              </w:rPr>
            </w:pPr>
            <w:r w:rsidRPr="009244D6">
              <w:rPr>
                <w:b/>
                <w:color w:val="000000"/>
              </w:rPr>
              <w:t>MENCIONES/ESPECIALIDADES</w:t>
            </w:r>
          </w:p>
        </w:tc>
        <w:tc>
          <w:tcPr>
            <w:tcW w:w="6484" w:type="dxa"/>
            <w:shd w:val="clear" w:color="auto" w:fill="auto"/>
          </w:tcPr>
          <w:p w14:paraId="07987328" w14:textId="77777777" w:rsidR="001C08B9" w:rsidRPr="009244D6" w:rsidRDefault="001C08B9" w:rsidP="00A11EED">
            <w:pPr>
              <w:pStyle w:val="EstiloEstiloArialNarrow11ptJustificadoPrimeralnea0cm"/>
              <w:ind w:firstLine="0"/>
              <w:rPr>
                <w:color w:val="000000"/>
              </w:rPr>
            </w:pPr>
          </w:p>
          <w:p w14:paraId="7E8684D8" w14:textId="77777777" w:rsidR="001C08B9" w:rsidRPr="009244D6" w:rsidRDefault="001C08B9" w:rsidP="00A11EED">
            <w:pPr>
              <w:pStyle w:val="EstiloEstiloArialNarrow11ptJustificadoPrimeralnea0cm"/>
              <w:ind w:firstLine="0"/>
              <w:rPr>
                <w:color w:val="000000"/>
              </w:rPr>
            </w:pPr>
          </w:p>
        </w:tc>
      </w:tr>
      <w:tr w:rsidR="001C08B9" w:rsidRPr="009244D6" w14:paraId="3130BF13" w14:textId="77777777" w:rsidTr="00BB7BE9">
        <w:tc>
          <w:tcPr>
            <w:tcW w:w="3369" w:type="dxa"/>
            <w:shd w:val="clear" w:color="auto" w:fill="E7E6E6"/>
          </w:tcPr>
          <w:p w14:paraId="56B3642B" w14:textId="77777777" w:rsidR="001C08B9" w:rsidRPr="009244D6" w:rsidRDefault="001C08B9" w:rsidP="00A11EED">
            <w:pPr>
              <w:pStyle w:val="EstiloEstiloArialNarrow11ptJustificadoPrimeralnea0cm"/>
              <w:ind w:firstLine="0"/>
              <w:rPr>
                <w:b/>
                <w:color w:val="000000"/>
              </w:rPr>
            </w:pPr>
            <w:r w:rsidRPr="009244D6">
              <w:rPr>
                <w:b/>
                <w:color w:val="000000"/>
              </w:rPr>
              <w:t>NÚMERO DE CRÉDITOS</w:t>
            </w:r>
          </w:p>
        </w:tc>
        <w:tc>
          <w:tcPr>
            <w:tcW w:w="6484" w:type="dxa"/>
            <w:shd w:val="clear" w:color="auto" w:fill="auto"/>
          </w:tcPr>
          <w:p w14:paraId="3B16A8AD" w14:textId="3CAF5D39" w:rsidR="001C08B9" w:rsidRPr="009244D6" w:rsidRDefault="009C375E" w:rsidP="00A11EED">
            <w:pPr>
              <w:pStyle w:val="EstiloEstiloArialNarrow11ptJustificadoPrimeralnea0cm"/>
              <w:ind w:firstLine="0"/>
              <w:rPr>
                <w:color w:val="000000"/>
              </w:rPr>
            </w:pPr>
            <w:r>
              <w:rPr>
                <w:color w:val="000000"/>
              </w:rPr>
              <w:t>240</w:t>
            </w:r>
          </w:p>
          <w:p w14:paraId="6F51D3A1" w14:textId="77777777" w:rsidR="001C08B9" w:rsidRPr="009244D6" w:rsidRDefault="001C08B9" w:rsidP="00A11EED">
            <w:pPr>
              <w:pStyle w:val="EstiloEstiloArialNarrow11ptJustificadoPrimeralnea0cm"/>
              <w:ind w:firstLine="0"/>
              <w:rPr>
                <w:color w:val="000000"/>
              </w:rPr>
            </w:pPr>
          </w:p>
        </w:tc>
      </w:tr>
      <w:tr w:rsidR="001C08B9" w:rsidRPr="009244D6" w14:paraId="55DECDC4" w14:textId="77777777" w:rsidTr="00BB7BE9">
        <w:tc>
          <w:tcPr>
            <w:tcW w:w="3369" w:type="dxa"/>
            <w:shd w:val="clear" w:color="auto" w:fill="E7E6E6"/>
          </w:tcPr>
          <w:p w14:paraId="361F11D9" w14:textId="77777777" w:rsidR="001C08B9" w:rsidRPr="009244D6" w:rsidRDefault="001C08B9" w:rsidP="00BB7BE9">
            <w:pPr>
              <w:pStyle w:val="EstiloEstiloArialNarrow11ptJustificadoPrimeralnea0cm"/>
              <w:ind w:firstLine="0"/>
              <w:rPr>
                <w:b/>
                <w:color w:val="000000"/>
              </w:rPr>
            </w:pPr>
            <w:r w:rsidRPr="009244D6">
              <w:rPr>
                <w:b/>
                <w:color w:val="000000"/>
              </w:rPr>
              <w:t>CENTRO(S) DONDE SE IMPARTE</w:t>
            </w:r>
          </w:p>
        </w:tc>
        <w:tc>
          <w:tcPr>
            <w:tcW w:w="6484" w:type="dxa"/>
            <w:shd w:val="clear" w:color="auto" w:fill="auto"/>
          </w:tcPr>
          <w:p w14:paraId="60FC726B" w14:textId="3939FEA6" w:rsidR="001C08B9" w:rsidRPr="009244D6" w:rsidRDefault="009C375E" w:rsidP="00BB7BE9">
            <w:pPr>
              <w:pStyle w:val="EstiloEstiloArialNarrow11ptJustificadoPrimeralnea0cm"/>
              <w:ind w:firstLine="0"/>
              <w:rPr>
                <w:color w:val="000000"/>
              </w:rPr>
            </w:pPr>
            <w:r w:rsidRPr="009C375E">
              <w:rPr>
                <w:color w:val="000000"/>
              </w:rPr>
              <w:t>Facultad de Ciencias Económicas y Empresariales</w:t>
            </w:r>
          </w:p>
          <w:p w14:paraId="4FBE62BD" w14:textId="77777777" w:rsidR="001C08B9" w:rsidRPr="009244D6" w:rsidRDefault="001C08B9" w:rsidP="00BB7BE9">
            <w:pPr>
              <w:pStyle w:val="EstiloEstiloArialNarrow11ptJustificadoPrimeralnea0cm"/>
              <w:ind w:firstLine="0"/>
              <w:rPr>
                <w:color w:val="000000"/>
              </w:rPr>
            </w:pPr>
          </w:p>
        </w:tc>
      </w:tr>
      <w:tr w:rsidR="001C08B9" w:rsidRPr="009244D6" w14:paraId="700377FD" w14:textId="77777777" w:rsidTr="00BB7BE9">
        <w:tc>
          <w:tcPr>
            <w:tcW w:w="3369" w:type="dxa"/>
            <w:shd w:val="clear" w:color="auto" w:fill="E7E6E6"/>
          </w:tcPr>
          <w:p w14:paraId="5F88C1A0" w14:textId="77777777" w:rsidR="001C08B9" w:rsidRPr="009244D6" w:rsidRDefault="001C08B9" w:rsidP="00BB7BE9">
            <w:pPr>
              <w:pStyle w:val="EstiloEstiloArialNarrow11ptJustificadoPrimeralnea0cm"/>
              <w:ind w:firstLine="0"/>
              <w:rPr>
                <w:b/>
                <w:color w:val="000000"/>
              </w:rPr>
            </w:pPr>
            <w:r w:rsidRPr="009244D6">
              <w:rPr>
                <w:b/>
                <w:color w:val="000000"/>
              </w:rPr>
              <w:t>NOMBRE DEL CENTRO</w:t>
            </w:r>
          </w:p>
        </w:tc>
        <w:tc>
          <w:tcPr>
            <w:tcW w:w="6484" w:type="dxa"/>
            <w:shd w:val="clear" w:color="auto" w:fill="auto"/>
          </w:tcPr>
          <w:p w14:paraId="1C7906C5" w14:textId="77777777" w:rsidR="001C08B9" w:rsidRPr="009244D6" w:rsidRDefault="001C08B9" w:rsidP="00BB7BE9">
            <w:pPr>
              <w:pStyle w:val="EstiloEstiloArialNarrow11ptJustificadoPrimeralnea0cm"/>
              <w:ind w:firstLine="0"/>
              <w:rPr>
                <w:color w:val="000000"/>
              </w:rPr>
            </w:pPr>
          </w:p>
          <w:p w14:paraId="6A057FC4" w14:textId="38B76A2E" w:rsidR="001C08B9" w:rsidRPr="009244D6" w:rsidRDefault="009C375E" w:rsidP="00BB7BE9">
            <w:pPr>
              <w:pStyle w:val="EstiloEstiloArialNarrow11ptJustificadoPrimeralnea0cm"/>
              <w:ind w:firstLine="0"/>
              <w:rPr>
                <w:color w:val="000000"/>
              </w:rPr>
            </w:pPr>
            <w:r w:rsidRPr="009C375E">
              <w:rPr>
                <w:color w:val="000000"/>
              </w:rPr>
              <w:t>Facultad de Ciencias Económicas y Empresariales</w:t>
            </w:r>
          </w:p>
        </w:tc>
      </w:tr>
      <w:tr w:rsidR="001C08B9" w:rsidRPr="009244D6" w14:paraId="556B5B51" w14:textId="77777777" w:rsidTr="00BB7BE9">
        <w:tc>
          <w:tcPr>
            <w:tcW w:w="3369" w:type="dxa"/>
            <w:shd w:val="clear" w:color="auto" w:fill="E7E6E6"/>
          </w:tcPr>
          <w:p w14:paraId="501F136E" w14:textId="77777777" w:rsidR="001C08B9" w:rsidRPr="009244D6" w:rsidRDefault="001C08B9" w:rsidP="00BB7BE9">
            <w:pPr>
              <w:pStyle w:val="EstiloEstiloArialNarrow11ptJustificadoPrimeralnea0cm"/>
              <w:ind w:firstLine="0"/>
              <w:rPr>
                <w:b/>
                <w:color w:val="000000"/>
              </w:rPr>
            </w:pPr>
            <w:r w:rsidRPr="009244D6">
              <w:rPr>
                <w:b/>
                <w:color w:val="000000"/>
              </w:rPr>
              <w:t>MENCIONES/ESPECIALIDADES QUE SE IMPARTEN EN EL CENTRO</w:t>
            </w:r>
          </w:p>
        </w:tc>
        <w:tc>
          <w:tcPr>
            <w:tcW w:w="6484" w:type="dxa"/>
            <w:shd w:val="clear" w:color="auto" w:fill="auto"/>
          </w:tcPr>
          <w:p w14:paraId="533939CD" w14:textId="77777777" w:rsidR="001C08B9" w:rsidRPr="009244D6" w:rsidRDefault="001C08B9" w:rsidP="00BB7BE9">
            <w:pPr>
              <w:pStyle w:val="EstiloEstiloArialNarrow11ptJustificadoPrimeralnea0cm"/>
              <w:ind w:firstLine="0"/>
              <w:rPr>
                <w:color w:val="000000"/>
              </w:rPr>
            </w:pPr>
          </w:p>
        </w:tc>
      </w:tr>
      <w:tr w:rsidR="001C08B9" w:rsidRPr="009244D6" w14:paraId="05138217" w14:textId="77777777" w:rsidTr="00BB7BE9">
        <w:tc>
          <w:tcPr>
            <w:tcW w:w="3369" w:type="dxa"/>
            <w:shd w:val="clear" w:color="auto" w:fill="E7E6E6"/>
          </w:tcPr>
          <w:p w14:paraId="129B1735" w14:textId="77777777" w:rsidR="001C08B9" w:rsidRPr="009244D6" w:rsidRDefault="001C08B9" w:rsidP="00BB7BE9">
            <w:pPr>
              <w:pStyle w:val="EstiloEstiloArialNarrow11ptJustificadoPrimeralnea0cm"/>
              <w:ind w:firstLine="0"/>
              <w:rPr>
                <w:b/>
                <w:color w:val="000000"/>
              </w:rPr>
            </w:pPr>
            <w:r w:rsidRPr="009244D6">
              <w:rPr>
                <w:b/>
                <w:color w:val="000000"/>
              </w:rPr>
              <w:t>MODALIDAD(ES) EN LA QUE SE IMPARTE EL TÍTULO EN EL CENTRO Y, EN SU CASO, MODALIDAD EN LA QUE SE IMPARTEN LAS MENCIONES/ESPECIALIDADES</w:t>
            </w:r>
          </w:p>
        </w:tc>
        <w:tc>
          <w:tcPr>
            <w:tcW w:w="6484" w:type="dxa"/>
            <w:shd w:val="clear" w:color="auto" w:fill="auto"/>
          </w:tcPr>
          <w:p w14:paraId="62D60B7E" w14:textId="77777777" w:rsidR="001C08B9" w:rsidRPr="009244D6" w:rsidRDefault="001C08B9" w:rsidP="00BB7BE9">
            <w:pPr>
              <w:pStyle w:val="EstiloEstiloArialNarrow11ptJustificadoPrimeralnea0cm"/>
              <w:ind w:firstLine="0"/>
              <w:rPr>
                <w:color w:val="000000"/>
              </w:rPr>
            </w:pPr>
            <w:r w:rsidRPr="009244D6">
              <w:rPr>
                <w:color w:val="000000"/>
              </w:rPr>
              <w:t>Presencial</w:t>
            </w:r>
          </w:p>
          <w:p w14:paraId="025B5689" w14:textId="6F713CF3" w:rsidR="001C08B9" w:rsidRPr="009244D6" w:rsidRDefault="001C08B9" w:rsidP="00BB7BE9">
            <w:pPr>
              <w:pStyle w:val="EstiloEstiloArialNarrow11ptJustificadoPrimeralnea0cm"/>
              <w:ind w:firstLine="0"/>
              <w:rPr>
                <w:color w:val="000000"/>
              </w:rPr>
            </w:pPr>
          </w:p>
        </w:tc>
      </w:tr>
      <w:tr w:rsidR="001C08B9" w:rsidRPr="009244D6" w14:paraId="092D04EC" w14:textId="77777777" w:rsidTr="00BB7BE9">
        <w:tc>
          <w:tcPr>
            <w:tcW w:w="3369" w:type="dxa"/>
            <w:shd w:val="clear" w:color="auto" w:fill="E7E6E6"/>
          </w:tcPr>
          <w:p w14:paraId="5872684D" w14:textId="77777777" w:rsidR="001C08B9" w:rsidRPr="009244D6" w:rsidRDefault="001C08B9" w:rsidP="001C08B9">
            <w:pPr>
              <w:pStyle w:val="EstiloEstiloArialNarrow11ptJustificadoPrimeralnea0cm"/>
              <w:ind w:firstLine="0"/>
              <w:rPr>
                <w:b/>
                <w:color w:val="000000"/>
              </w:rPr>
            </w:pPr>
            <w:r w:rsidRPr="009244D6">
              <w:rPr>
                <w:b/>
                <w:color w:val="000000"/>
              </w:rPr>
              <w:t>A</w:t>
            </w:r>
            <w:r w:rsidR="004F2827" w:rsidRPr="009244D6">
              <w:rPr>
                <w:rFonts w:ascii="Calibri" w:hAnsi="Calibri"/>
                <w:b/>
                <w:color w:val="000000"/>
              </w:rPr>
              <w:t>Ñ</w:t>
            </w:r>
            <w:r w:rsidRPr="009244D6">
              <w:rPr>
                <w:b/>
                <w:color w:val="000000"/>
              </w:rPr>
              <w:t>O DE IMPLANTACIÓN</w:t>
            </w:r>
          </w:p>
        </w:tc>
        <w:tc>
          <w:tcPr>
            <w:tcW w:w="6484" w:type="dxa"/>
            <w:shd w:val="clear" w:color="auto" w:fill="auto"/>
          </w:tcPr>
          <w:p w14:paraId="3818286E" w14:textId="77777777" w:rsidR="001C08B9" w:rsidRPr="009244D6" w:rsidRDefault="001C08B9" w:rsidP="00BB7BE9">
            <w:pPr>
              <w:pStyle w:val="EstiloEstiloArialNarrow11ptJustificadoPrimeralnea0cm"/>
              <w:ind w:firstLine="0"/>
              <w:rPr>
                <w:color w:val="000000"/>
              </w:rPr>
            </w:pPr>
          </w:p>
          <w:p w14:paraId="11D3E60C" w14:textId="5B472EE1" w:rsidR="001C08B9" w:rsidRPr="009244D6" w:rsidRDefault="009C375E" w:rsidP="00BB7BE9">
            <w:pPr>
              <w:pStyle w:val="EstiloEstiloArialNarrow11ptJustificadoPrimeralnea0cm"/>
              <w:ind w:firstLine="0"/>
              <w:rPr>
                <w:color w:val="000000"/>
              </w:rPr>
            </w:pPr>
            <w:r>
              <w:rPr>
                <w:color w:val="000000"/>
              </w:rPr>
              <w:t>Curso 09/10</w:t>
            </w:r>
          </w:p>
        </w:tc>
      </w:tr>
      <w:tr w:rsidR="001C08B9" w:rsidRPr="009244D6" w14:paraId="5FA9977F" w14:textId="77777777" w:rsidTr="00BB7BE9">
        <w:tc>
          <w:tcPr>
            <w:tcW w:w="3369" w:type="dxa"/>
            <w:shd w:val="clear" w:color="auto" w:fill="E7E6E6"/>
          </w:tcPr>
          <w:p w14:paraId="1F228BCE" w14:textId="77777777" w:rsidR="001C08B9" w:rsidRPr="009244D6" w:rsidRDefault="001C08B9" w:rsidP="00BB7BE9">
            <w:pPr>
              <w:pStyle w:val="EstiloEstiloArialNarrow11ptJustificadoPrimeralnea0cm"/>
              <w:ind w:firstLine="0"/>
              <w:rPr>
                <w:b/>
                <w:color w:val="000000"/>
              </w:rPr>
            </w:pPr>
            <w:r w:rsidRPr="009244D6">
              <w:rPr>
                <w:b/>
                <w:color w:val="000000"/>
              </w:rPr>
              <w:t>ENLACE WEB DE LA TITULACIÓN</w:t>
            </w:r>
          </w:p>
        </w:tc>
        <w:tc>
          <w:tcPr>
            <w:tcW w:w="6484" w:type="dxa"/>
            <w:shd w:val="clear" w:color="auto" w:fill="auto"/>
          </w:tcPr>
          <w:p w14:paraId="0B5A2EE9" w14:textId="50762779" w:rsidR="001C08B9" w:rsidRPr="009244D6" w:rsidRDefault="009C375E" w:rsidP="00BB7BE9">
            <w:pPr>
              <w:pStyle w:val="EstiloEstiloArialNarrow11ptJustificadoPrimeralnea0cm"/>
              <w:ind w:firstLine="0"/>
              <w:rPr>
                <w:color w:val="000000"/>
              </w:rPr>
            </w:pPr>
            <w:r w:rsidRPr="009C375E">
              <w:rPr>
                <w:color w:val="000000"/>
              </w:rPr>
              <w:t>http://ecouex.es/relaciones-laborales/</w:t>
            </w:r>
          </w:p>
          <w:p w14:paraId="1DC668A7" w14:textId="77777777" w:rsidR="001C08B9" w:rsidRPr="009244D6" w:rsidRDefault="001C08B9" w:rsidP="00BB7BE9">
            <w:pPr>
              <w:pStyle w:val="EstiloEstiloArialNarrow11ptJustificadoPrimeralnea0cm"/>
              <w:ind w:firstLine="0"/>
              <w:rPr>
                <w:color w:val="000000"/>
              </w:rPr>
            </w:pPr>
          </w:p>
        </w:tc>
      </w:tr>
      <w:tr w:rsidR="001C08B9" w:rsidRPr="009244D6" w14:paraId="1D443612" w14:textId="77777777" w:rsidTr="00BB7BE9">
        <w:tc>
          <w:tcPr>
            <w:tcW w:w="3369" w:type="dxa"/>
            <w:shd w:val="clear" w:color="auto" w:fill="E7E6E6"/>
          </w:tcPr>
          <w:p w14:paraId="0825D242" w14:textId="77777777" w:rsidR="001C08B9" w:rsidRPr="009244D6" w:rsidRDefault="001C08B9" w:rsidP="00BB7BE9">
            <w:pPr>
              <w:pStyle w:val="EstiloEstiloArialNarrow11ptJustificadoPrimeralnea0cm"/>
              <w:ind w:firstLine="0"/>
              <w:rPr>
                <w:b/>
                <w:color w:val="000000"/>
              </w:rPr>
            </w:pPr>
            <w:r w:rsidRPr="009244D6">
              <w:rPr>
                <w:b/>
                <w:color w:val="000000"/>
              </w:rPr>
              <w:t>ENLACE WEB DE LA COMISIÓN DE CALIDAD DEL TÍTULO</w:t>
            </w:r>
          </w:p>
        </w:tc>
        <w:tc>
          <w:tcPr>
            <w:tcW w:w="6484" w:type="dxa"/>
            <w:shd w:val="clear" w:color="auto" w:fill="auto"/>
          </w:tcPr>
          <w:p w14:paraId="2DFFEFC4" w14:textId="29B9C73C" w:rsidR="001C08B9" w:rsidRPr="009244D6" w:rsidRDefault="009C375E" w:rsidP="00BB7BE9">
            <w:pPr>
              <w:pStyle w:val="EstiloEstiloArialNarrow11ptJustificadoPrimeralnea0cm"/>
              <w:ind w:firstLine="0"/>
              <w:rPr>
                <w:color w:val="000000"/>
              </w:rPr>
            </w:pPr>
            <w:r w:rsidRPr="009C375E">
              <w:rPr>
                <w:color w:val="000000"/>
              </w:rPr>
              <w:t>http://ecouex.es/comision-calidad-rrll/</w:t>
            </w:r>
          </w:p>
          <w:p w14:paraId="4E9DF81C" w14:textId="77777777" w:rsidR="001C08B9" w:rsidRPr="009244D6" w:rsidRDefault="001C08B9" w:rsidP="00BB7BE9">
            <w:pPr>
              <w:pStyle w:val="EstiloEstiloArialNarrow11ptJustificadoPrimeralnea0cm"/>
              <w:ind w:firstLine="0"/>
              <w:rPr>
                <w:color w:val="000000"/>
              </w:rPr>
            </w:pPr>
          </w:p>
        </w:tc>
      </w:tr>
      <w:tr w:rsidR="001C08B9" w:rsidRPr="009244D6" w14:paraId="65327C3B" w14:textId="77777777" w:rsidTr="00BB7BE9">
        <w:tc>
          <w:tcPr>
            <w:tcW w:w="3369" w:type="dxa"/>
            <w:shd w:val="clear" w:color="auto" w:fill="E7E6E6"/>
          </w:tcPr>
          <w:p w14:paraId="5CDB1998" w14:textId="77777777" w:rsidR="001C08B9" w:rsidRPr="009244D6" w:rsidRDefault="001C08B9" w:rsidP="00BB7BE9">
            <w:pPr>
              <w:pStyle w:val="EstiloEstiloArialNarrow11ptJustificadoPrimeralnea0cm"/>
              <w:ind w:firstLine="0"/>
              <w:rPr>
                <w:b/>
                <w:color w:val="000000"/>
              </w:rPr>
            </w:pPr>
            <w:r w:rsidRPr="009244D6">
              <w:rPr>
                <w:b/>
                <w:color w:val="000000"/>
              </w:rPr>
              <w:t>COORDINADOR/A DE LA COMISIÓN DE CALIDAD DEL TÍTULO</w:t>
            </w:r>
          </w:p>
        </w:tc>
        <w:tc>
          <w:tcPr>
            <w:tcW w:w="6484" w:type="dxa"/>
            <w:shd w:val="clear" w:color="auto" w:fill="auto"/>
          </w:tcPr>
          <w:p w14:paraId="5C71B9E1" w14:textId="32F1083A" w:rsidR="001C08B9" w:rsidRPr="009244D6" w:rsidRDefault="009C375E" w:rsidP="00BB7BE9">
            <w:pPr>
              <w:pStyle w:val="EstiloEstiloArialNarrow11ptJustificadoPrimeralnea0cm"/>
              <w:ind w:firstLine="0"/>
              <w:rPr>
                <w:color w:val="000000"/>
              </w:rPr>
            </w:pPr>
            <w:r w:rsidRPr="009C375E">
              <w:rPr>
                <w:color w:val="000000"/>
              </w:rPr>
              <w:t>Lourdes Moreno Liso</w:t>
            </w:r>
          </w:p>
          <w:p w14:paraId="11F4C887" w14:textId="77777777" w:rsidR="001C08B9" w:rsidRPr="009244D6" w:rsidRDefault="001C08B9" w:rsidP="00BB7BE9">
            <w:pPr>
              <w:pStyle w:val="EstiloEstiloArialNarrow11ptJustificadoPrimeralnea0cm"/>
              <w:ind w:firstLine="0"/>
              <w:rPr>
                <w:color w:val="000000"/>
              </w:rPr>
            </w:pPr>
          </w:p>
          <w:p w14:paraId="76BDAA12" w14:textId="77777777" w:rsidR="001C08B9" w:rsidRPr="009244D6" w:rsidRDefault="001C08B9" w:rsidP="00BB7BE9">
            <w:pPr>
              <w:pStyle w:val="EstiloEstiloArialNarrow11ptJustificadoPrimeralnea0cm"/>
              <w:ind w:firstLine="0"/>
              <w:rPr>
                <w:color w:val="000000"/>
              </w:rPr>
            </w:pPr>
          </w:p>
        </w:tc>
      </w:tr>
      <w:tr w:rsidR="004D72C5" w:rsidRPr="009244D6" w14:paraId="140DB17B" w14:textId="77777777" w:rsidTr="00BB7BE9">
        <w:tc>
          <w:tcPr>
            <w:tcW w:w="3369" w:type="dxa"/>
            <w:shd w:val="clear" w:color="auto" w:fill="E7E6E6"/>
          </w:tcPr>
          <w:p w14:paraId="5CD4E1D6" w14:textId="77777777" w:rsidR="004D72C5" w:rsidRPr="009244D6" w:rsidRDefault="004D72C5" w:rsidP="00BB7BE9">
            <w:pPr>
              <w:pStyle w:val="EstiloEstiloArialNarrow11ptJustificadoPrimeralnea0cm"/>
              <w:ind w:firstLine="0"/>
              <w:rPr>
                <w:b/>
                <w:color w:val="000000"/>
              </w:rPr>
            </w:pPr>
            <w:r>
              <w:rPr>
                <w:b/>
                <w:color w:val="000000"/>
              </w:rPr>
              <w:t>ACCESO AL REPOSITORIO DOCUMENTAL DE EVIDENCIAS</w:t>
            </w:r>
          </w:p>
        </w:tc>
        <w:tc>
          <w:tcPr>
            <w:tcW w:w="6484" w:type="dxa"/>
            <w:shd w:val="clear" w:color="auto" w:fill="auto"/>
          </w:tcPr>
          <w:p w14:paraId="6DE8B8FD" w14:textId="38585173" w:rsidR="004D72C5" w:rsidRPr="009244D6" w:rsidRDefault="00EA7BF6" w:rsidP="00BB7BE9">
            <w:pPr>
              <w:pStyle w:val="EstiloEstiloArialNarrow11ptJustificadoPrimeralnea0cm"/>
              <w:ind w:firstLine="0"/>
              <w:rPr>
                <w:color w:val="000000"/>
              </w:rPr>
            </w:pPr>
            <w:r w:rsidRPr="00EA7BF6">
              <w:rPr>
                <w:color w:val="000000"/>
              </w:rPr>
              <w:t>http://ecouex.es/comision-calidad-rrll/</w:t>
            </w:r>
          </w:p>
        </w:tc>
      </w:tr>
    </w:tbl>
    <w:p w14:paraId="6C5E80FD" w14:textId="77777777" w:rsidR="00BB7BE9" w:rsidRPr="003E3B78" w:rsidRDefault="00BB7BE9" w:rsidP="00BB7BE9">
      <w:pPr>
        <w:pStyle w:val="Ttulo1"/>
        <w:shd w:val="clear" w:color="auto" w:fill="FFFFFF"/>
        <w:ind w:left="0"/>
        <w:rPr>
          <w:rFonts w:ascii="Arial Narrow" w:hAnsi="Arial Narrow"/>
          <w:b/>
          <w:bCs/>
          <w:sz w:val="22"/>
          <w:szCs w:val="22"/>
        </w:rPr>
      </w:pPr>
    </w:p>
    <w:p w14:paraId="00876ACA" w14:textId="77777777" w:rsidR="00BB7BE9" w:rsidRPr="009244D6" w:rsidRDefault="00EB349E" w:rsidP="00DF12D4">
      <w:pPr>
        <w:pStyle w:val="Ttulo1"/>
        <w:numPr>
          <w:ilvl w:val="0"/>
          <w:numId w:val="11"/>
        </w:numPr>
        <w:shd w:val="clear" w:color="auto" w:fill="FFFFFF"/>
        <w:rPr>
          <w:rFonts w:ascii="Arial Narrow" w:hAnsi="Arial Narrow"/>
          <w:b/>
          <w:bCs/>
          <w:color w:val="000000"/>
          <w:sz w:val="22"/>
          <w:szCs w:val="22"/>
        </w:rPr>
      </w:pPr>
      <w:r>
        <w:rPr>
          <w:rFonts w:ascii="Arial Narrow" w:hAnsi="Arial Narrow"/>
          <w:b/>
          <w:bCs/>
          <w:color w:val="000000"/>
          <w:sz w:val="22"/>
          <w:szCs w:val="22"/>
        </w:rPr>
        <w:t>M</w:t>
      </w:r>
      <w:r w:rsidR="000E76E8" w:rsidRPr="009244D6">
        <w:rPr>
          <w:rFonts w:ascii="Arial Narrow" w:hAnsi="Arial Narrow"/>
          <w:b/>
          <w:bCs/>
          <w:color w:val="000000"/>
          <w:sz w:val="22"/>
          <w:szCs w:val="22"/>
        </w:rPr>
        <w:t>iembros de la comisi</w:t>
      </w:r>
      <w:r w:rsidR="001C08B9" w:rsidRPr="009244D6">
        <w:rPr>
          <w:rFonts w:ascii="Arial Narrow" w:hAnsi="Arial Narrow"/>
          <w:b/>
          <w:bCs/>
          <w:color w:val="000000"/>
          <w:sz w:val="22"/>
          <w:szCs w:val="22"/>
        </w:rPr>
        <w:t>ón</w:t>
      </w:r>
      <w:r w:rsidR="000E76E8" w:rsidRPr="009244D6">
        <w:rPr>
          <w:rFonts w:ascii="Arial Narrow" w:hAnsi="Arial Narrow"/>
          <w:b/>
          <w:bCs/>
          <w:color w:val="000000"/>
          <w:sz w:val="22"/>
          <w:szCs w:val="22"/>
        </w:rPr>
        <w:t xml:space="preserve"> de calidad</w:t>
      </w:r>
      <w:r w:rsidR="001C08B9" w:rsidRPr="009244D6">
        <w:rPr>
          <w:rFonts w:ascii="Arial Narrow" w:hAnsi="Arial Narrow"/>
          <w:b/>
          <w:bCs/>
          <w:color w:val="000000"/>
          <w:sz w:val="22"/>
          <w:szCs w:val="22"/>
        </w:rPr>
        <w:t xml:space="preserve"> </w:t>
      </w:r>
    </w:p>
    <w:p w14:paraId="66188B0B" w14:textId="77777777" w:rsidR="00BB7BE9" w:rsidRPr="009244D6" w:rsidRDefault="00BB7BE9" w:rsidP="00BB7BE9">
      <w:pPr>
        <w:rPr>
          <w:rFonts w:ascii="Arial Narrow" w:hAnsi="Arial Narrow"/>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2268"/>
        <w:gridCol w:w="2657"/>
      </w:tblGrid>
      <w:tr w:rsidR="00BB7BE9" w:rsidRPr="009244D6" w14:paraId="48ABA57E" w14:textId="77777777" w:rsidTr="00DF12D4">
        <w:tc>
          <w:tcPr>
            <w:tcW w:w="3085" w:type="dxa"/>
            <w:shd w:val="clear" w:color="auto" w:fill="auto"/>
          </w:tcPr>
          <w:p w14:paraId="569AFFA9" w14:textId="77777777" w:rsidR="00BB7BE9" w:rsidRPr="009244D6" w:rsidRDefault="00BB7BE9" w:rsidP="00BB7BE9">
            <w:pPr>
              <w:rPr>
                <w:rFonts w:ascii="Arial Narrow" w:hAnsi="Arial Narrow"/>
                <w:b/>
                <w:color w:val="000000"/>
                <w:lang w:val="es-ES_tradnl"/>
              </w:rPr>
            </w:pPr>
            <w:r w:rsidRPr="009244D6">
              <w:rPr>
                <w:rFonts w:ascii="Arial Narrow" w:hAnsi="Arial Narrow"/>
                <w:b/>
                <w:color w:val="000000"/>
                <w:lang w:val="es-ES_tradnl"/>
              </w:rPr>
              <w:t>Nombre y apellidos</w:t>
            </w:r>
          </w:p>
        </w:tc>
        <w:tc>
          <w:tcPr>
            <w:tcW w:w="1843" w:type="dxa"/>
            <w:shd w:val="clear" w:color="auto" w:fill="auto"/>
          </w:tcPr>
          <w:p w14:paraId="134ED375" w14:textId="77777777" w:rsidR="00BB7BE9" w:rsidRPr="009244D6" w:rsidRDefault="00BB7BE9" w:rsidP="00BB7BE9">
            <w:pPr>
              <w:rPr>
                <w:rFonts w:ascii="Arial Narrow" w:hAnsi="Arial Narrow"/>
                <w:b/>
                <w:color w:val="000000"/>
                <w:lang w:val="es-ES_tradnl"/>
              </w:rPr>
            </w:pPr>
            <w:r w:rsidRPr="009244D6">
              <w:rPr>
                <w:rFonts w:ascii="Arial Narrow" w:hAnsi="Arial Narrow"/>
                <w:b/>
                <w:color w:val="000000"/>
                <w:lang w:val="es-ES_tradnl"/>
              </w:rPr>
              <w:t>Cargo en la comisión</w:t>
            </w:r>
          </w:p>
        </w:tc>
        <w:tc>
          <w:tcPr>
            <w:tcW w:w="2268" w:type="dxa"/>
            <w:shd w:val="clear" w:color="auto" w:fill="auto"/>
          </w:tcPr>
          <w:p w14:paraId="5212F9E8" w14:textId="77777777" w:rsidR="00BB7BE9" w:rsidRPr="009244D6" w:rsidRDefault="00BB7BE9" w:rsidP="00BB7BE9">
            <w:pPr>
              <w:rPr>
                <w:rFonts w:ascii="Arial Narrow" w:hAnsi="Arial Narrow"/>
                <w:b/>
                <w:color w:val="000000"/>
                <w:lang w:val="es-ES_tradnl"/>
              </w:rPr>
            </w:pPr>
            <w:r w:rsidRPr="009244D6">
              <w:rPr>
                <w:rFonts w:ascii="Arial Narrow" w:hAnsi="Arial Narrow"/>
                <w:b/>
                <w:color w:val="000000"/>
                <w:lang w:val="es-ES_tradnl"/>
              </w:rPr>
              <w:t>PDI/PAS/Estudiante</w:t>
            </w:r>
          </w:p>
        </w:tc>
        <w:tc>
          <w:tcPr>
            <w:tcW w:w="2657" w:type="dxa"/>
            <w:shd w:val="clear" w:color="auto" w:fill="auto"/>
          </w:tcPr>
          <w:p w14:paraId="3D0A2148" w14:textId="77777777" w:rsidR="00BB7BE9" w:rsidRPr="009244D6" w:rsidRDefault="00BB7BE9" w:rsidP="00A11EED">
            <w:pPr>
              <w:rPr>
                <w:rFonts w:ascii="Arial Narrow" w:hAnsi="Arial Narrow"/>
                <w:b/>
                <w:color w:val="000000"/>
                <w:lang w:val="es-ES_tradnl"/>
              </w:rPr>
            </w:pPr>
            <w:r w:rsidRPr="009244D6">
              <w:rPr>
                <w:rFonts w:ascii="Arial Narrow" w:hAnsi="Arial Narrow"/>
                <w:b/>
                <w:color w:val="000000"/>
                <w:lang w:val="es-ES_tradnl"/>
              </w:rPr>
              <w:t xml:space="preserve">Fecha de nombramiento en Junta de </w:t>
            </w:r>
            <w:r w:rsidR="00A11EED" w:rsidRPr="009244D6">
              <w:rPr>
                <w:rFonts w:ascii="Arial Narrow" w:hAnsi="Arial Narrow"/>
                <w:b/>
                <w:color w:val="000000"/>
                <w:lang w:val="es-ES_tradnl"/>
              </w:rPr>
              <w:t>Centro</w:t>
            </w:r>
          </w:p>
        </w:tc>
      </w:tr>
      <w:tr w:rsidR="00BB7BE9" w:rsidRPr="003E3B78" w14:paraId="410B5D5B" w14:textId="77777777" w:rsidTr="00DF12D4">
        <w:tc>
          <w:tcPr>
            <w:tcW w:w="3085" w:type="dxa"/>
            <w:shd w:val="clear" w:color="auto" w:fill="auto"/>
          </w:tcPr>
          <w:p w14:paraId="7BF8A08C" w14:textId="2DBE9052" w:rsidR="00BB7BE9" w:rsidRPr="003E3B78" w:rsidRDefault="009C375E" w:rsidP="00BB7BE9">
            <w:pPr>
              <w:rPr>
                <w:rFonts w:ascii="Arial Narrow" w:hAnsi="Arial Narrow"/>
                <w:lang w:val="es-ES_tradnl"/>
              </w:rPr>
            </w:pPr>
            <w:r w:rsidRPr="009C375E">
              <w:rPr>
                <w:rFonts w:ascii="Arial Narrow" w:hAnsi="Arial Narrow"/>
                <w:lang w:val="es-ES_tradnl"/>
              </w:rPr>
              <w:t>Lourdes Moreno Liso</w:t>
            </w:r>
          </w:p>
        </w:tc>
        <w:tc>
          <w:tcPr>
            <w:tcW w:w="1843" w:type="dxa"/>
            <w:shd w:val="clear" w:color="auto" w:fill="auto"/>
          </w:tcPr>
          <w:p w14:paraId="0C340988" w14:textId="77544398" w:rsidR="00BB7BE9" w:rsidRPr="003E3B78" w:rsidRDefault="009C375E" w:rsidP="00BB7BE9">
            <w:pPr>
              <w:rPr>
                <w:rFonts w:ascii="Arial Narrow" w:hAnsi="Arial Narrow"/>
                <w:lang w:val="es-ES_tradnl"/>
              </w:rPr>
            </w:pPr>
            <w:r>
              <w:rPr>
                <w:rFonts w:ascii="Arial Narrow" w:hAnsi="Arial Narrow"/>
                <w:lang w:val="es-ES_tradnl"/>
              </w:rPr>
              <w:t>Coordinadora</w:t>
            </w:r>
          </w:p>
        </w:tc>
        <w:tc>
          <w:tcPr>
            <w:tcW w:w="2268" w:type="dxa"/>
            <w:shd w:val="clear" w:color="auto" w:fill="auto"/>
          </w:tcPr>
          <w:p w14:paraId="435E64D2" w14:textId="3647006C" w:rsidR="00BB7BE9" w:rsidRPr="003E3B78" w:rsidRDefault="003875B8" w:rsidP="00BB7BE9">
            <w:pPr>
              <w:rPr>
                <w:rFonts w:ascii="Arial Narrow" w:hAnsi="Arial Narrow"/>
                <w:lang w:val="es-ES_tradnl"/>
              </w:rPr>
            </w:pPr>
            <w:r>
              <w:rPr>
                <w:rFonts w:ascii="Arial Narrow" w:hAnsi="Arial Narrow"/>
                <w:lang w:val="es-ES_tradnl"/>
              </w:rPr>
              <w:t>PDI</w:t>
            </w:r>
          </w:p>
        </w:tc>
        <w:tc>
          <w:tcPr>
            <w:tcW w:w="2657" w:type="dxa"/>
            <w:shd w:val="clear" w:color="auto" w:fill="auto"/>
          </w:tcPr>
          <w:p w14:paraId="174EB1E5" w14:textId="7DFBBCB8" w:rsidR="00BB7BE9" w:rsidRPr="003E3B78" w:rsidRDefault="00EA7BF6" w:rsidP="00BB7BE9">
            <w:pPr>
              <w:rPr>
                <w:rFonts w:ascii="Arial Narrow" w:hAnsi="Arial Narrow"/>
                <w:lang w:val="es-ES_tradnl"/>
              </w:rPr>
            </w:pPr>
            <w:r>
              <w:rPr>
                <w:rFonts w:ascii="Arial Narrow" w:hAnsi="Arial Narrow"/>
                <w:lang w:val="es-ES_tradnl"/>
              </w:rPr>
              <w:t>Curso 09/10</w:t>
            </w:r>
          </w:p>
        </w:tc>
      </w:tr>
      <w:tr w:rsidR="009C375E" w:rsidRPr="003E3B78" w14:paraId="5EA1539B" w14:textId="77777777" w:rsidTr="00DF12D4">
        <w:tc>
          <w:tcPr>
            <w:tcW w:w="3085" w:type="dxa"/>
            <w:shd w:val="clear" w:color="auto" w:fill="auto"/>
          </w:tcPr>
          <w:p w14:paraId="6C094A9E" w14:textId="7B8BEA6E" w:rsidR="009C375E" w:rsidRPr="003E3B78" w:rsidRDefault="009C375E" w:rsidP="00BB7BE9">
            <w:pPr>
              <w:rPr>
                <w:rFonts w:ascii="Arial Narrow" w:hAnsi="Arial Narrow"/>
                <w:lang w:val="es-ES_tradnl"/>
              </w:rPr>
            </w:pPr>
            <w:r>
              <w:rPr>
                <w:rFonts w:ascii="Arial" w:hAnsi="Arial" w:cs="Arial"/>
                <w:color w:val="222222"/>
                <w:sz w:val="20"/>
                <w:szCs w:val="20"/>
              </w:rPr>
              <w:t>Antonio Barrado Muñoz</w:t>
            </w:r>
          </w:p>
        </w:tc>
        <w:tc>
          <w:tcPr>
            <w:tcW w:w="1843" w:type="dxa"/>
            <w:shd w:val="clear" w:color="auto" w:fill="auto"/>
          </w:tcPr>
          <w:p w14:paraId="3B807214" w14:textId="76B210C8" w:rsidR="009C375E" w:rsidRPr="003E3B78" w:rsidRDefault="009C375E"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49A54BA5" w14:textId="5CE8040D" w:rsidR="009C375E" w:rsidRPr="003E3B78" w:rsidRDefault="003875B8" w:rsidP="00BB7BE9">
            <w:pPr>
              <w:rPr>
                <w:rFonts w:ascii="Arial Narrow" w:hAnsi="Arial Narrow"/>
                <w:lang w:val="es-ES_tradnl"/>
              </w:rPr>
            </w:pPr>
            <w:r>
              <w:rPr>
                <w:rFonts w:ascii="Arial Narrow" w:hAnsi="Arial Narrow"/>
                <w:lang w:val="es-ES_tradnl"/>
              </w:rPr>
              <w:t>PDI</w:t>
            </w:r>
          </w:p>
        </w:tc>
        <w:tc>
          <w:tcPr>
            <w:tcW w:w="2657" w:type="dxa"/>
            <w:shd w:val="clear" w:color="auto" w:fill="auto"/>
          </w:tcPr>
          <w:p w14:paraId="6553E5BC" w14:textId="66A50164" w:rsidR="009C375E" w:rsidRPr="003E3B78" w:rsidRDefault="00EA7BF6" w:rsidP="00BB7BE9">
            <w:pPr>
              <w:rPr>
                <w:rFonts w:ascii="Arial Narrow" w:hAnsi="Arial Narrow"/>
                <w:lang w:val="es-ES_tradnl"/>
              </w:rPr>
            </w:pPr>
            <w:r w:rsidRPr="00EA7BF6">
              <w:rPr>
                <w:rFonts w:ascii="Arial Narrow" w:hAnsi="Arial Narrow"/>
                <w:lang w:val="es-ES_tradnl"/>
              </w:rPr>
              <w:t>Curso 09/10</w:t>
            </w:r>
          </w:p>
        </w:tc>
      </w:tr>
      <w:tr w:rsidR="009C375E" w:rsidRPr="003E3B78" w14:paraId="1FF56EBF" w14:textId="77777777" w:rsidTr="00DF12D4">
        <w:tc>
          <w:tcPr>
            <w:tcW w:w="3085" w:type="dxa"/>
            <w:shd w:val="clear" w:color="auto" w:fill="auto"/>
          </w:tcPr>
          <w:p w14:paraId="6E115A3E" w14:textId="41AD86DB" w:rsidR="009C375E" w:rsidRPr="003E3B78" w:rsidRDefault="009C375E" w:rsidP="00BB7BE9">
            <w:pPr>
              <w:rPr>
                <w:rFonts w:ascii="Arial Narrow" w:hAnsi="Arial Narrow"/>
                <w:lang w:val="es-ES_tradnl"/>
              </w:rPr>
            </w:pPr>
            <w:r>
              <w:rPr>
                <w:rFonts w:ascii="Arial" w:hAnsi="Arial" w:cs="Arial"/>
                <w:color w:val="222222"/>
                <w:sz w:val="20"/>
                <w:szCs w:val="20"/>
              </w:rPr>
              <w:t xml:space="preserve">Dolores Castillo </w:t>
            </w:r>
            <w:proofErr w:type="spellStart"/>
            <w:r>
              <w:rPr>
                <w:rFonts w:ascii="Arial" w:hAnsi="Arial" w:cs="Arial"/>
                <w:color w:val="222222"/>
                <w:sz w:val="20"/>
                <w:szCs w:val="20"/>
              </w:rPr>
              <w:t>Cavanilles</w:t>
            </w:r>
            <w:proofErr w:type="spellEnd"/>
          </w:p>
        </w:tc>
        <w:tc>
          <w:tcPr>
            <w:tcW w:w="1843" w:type="dxa"/>
            <w:shd w:val="clear" w:color="auto" w:fill="auto"/>
          </w:tcPr>
          <w:p w14:paraId="2ABFDCCF" w14:textId="283ABE85" w:rsidR="009C375E" w:rsidRPr="003E3B78" w:rsidRDefault="009C375E"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1D86B46A" w14:textId="4BF0583D" w:rsidR="009C375E" w:rsidRPr="003E3B78" w:rsidRDefault="003875B8" w:rsidP="00BB7BE9">
            <w:pPr>
              <w:rPr>
                <w:rFonts w:ascii="Arial Narrow" w:hAnsi="Arial Narrow"/>
                <w:lang w:val="es-ES_tradnl"/>
              </w:rPr>
            </w:pPr>
            <w:r>
              <w:rPr>
                <w:rFonts w:ascii="Arial Narrow" w:hAnsi="Arial Narrow"/>
                <w:lang w:val="es-ES_tradnl"/>
              </w:rPr>
              <w:t>PDI</w:t>
            </w:r>
          </w:p>
        </w:tc>
        <w:tc>
          <w:tcPr>
            <w:tcW w:w="2657" w:type="dxa"/>
            <w:shd w:val="clear" w:color="auto" w:fill="auto"/>
          </w:tcPr>
          <w:p w14:paraId="53C3F75C" w14:textId="698BC929" w:rsidR="009C375E" w:rsidRPr="003E3B78" w:rsidRDefault="00EA7BF6" w:rsidP="00BB7BE9">
            <w:pPr>
              <w:rPr>
                <w:rFonts w:ascii="Arial Narrow" w:hAnsi="Arial Narrow"/>
                <w:lang w:val="es-ES_tradnl"/>
              </w:rPr>
            </w:pPr>
            <w:r w:rsidRPr="00EA7BF6">
              <w:rPr>
                <w:rFonts w:ascii="Arial Narrow" w:hAnsi="Arial Narrow"/>
                <w:lang w:val="es-ES_tradnl"/>
              </w:rPr>
              <w:t>Curso 09/10</w:t>
            </w:r>
          </w:p>
        </w:tc>
      </w:tr>
      <w:tr w:rsidR="009C375E" w:rsidRPr="003E3B78" w14:paraId="7128EC72" w14:textId="77777777" w:rsidTr="00DF12D4">
        <w:tc>
          <w:tcPr>
            <w:tcW w:w="3085" w:type="dxa"/>
            <w:shd w:val="clear" w:color="auto" w:fill="auto"/>
          </w:tcPr>
          <w:p w14:paraId="25A66590" w14:textId="391B5401" w:rsidR="009C375E" w:rsidRPr="003E3B78" w:rsidRDefault="009C375E" w:rsidP="00BB7BE9">
            <w:pPr>
              <w:rPr>
                <w:rFonts w:ascii="Arial Narrow" w:hAnsi="Arial Narrow"/>
                <w:lang w:val="es-ES_tradnl"/>
              </w:rPr>
            </w:pPr>
            <w:r>
              <w:rPr>
                <w:rFonts w:ascii="Arial" w:hAnsi="Arial" w:cs="Arial"/>
                <w:color w:val="222222"/>
                <w:sz w:val="20"/>
                <w:szCs w:val="20"/>
              </w:rPr>
              <w:t>Miguel Centella Moyano</w:t>
            </w:r>
          </w:p>
        </w:tc>
        <w:tc>
          <w:tcPr>
            <w:tcW w:w="1843" w:type="dxa"/>
            <w:shd w:val="clear" w:color="auto" w:fill="auto"/>
          </w:tcPr>
          <w:p w14:paraId="7B93066C" w14:textId="70ABC383" w:rsidR="009C375E" w:rsidRPr="003E3B78" w:rsidRDefault="009C375E"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526A5784" w14:textId="5E75FD1E" w:rsidR="009C375E" w:rsidRPr="003E3B78" w:rsidRDefault="003875B8" w:rsidP="00BB7BE9">
            <w:pPr>
              <w:rPr>
                <w:rFonts w:ascii="Arial Narrow" w:hAnsi="Arial Narrow"/>
                <w:lang w:val="es-ES_tradnl"/>
              </w:rPr>
            </w:pPr>
            <w:r>
              <w:rPr>
                <w:rFonts w:ascii="Arial Narrow" w:hAnsi="Arial Narrow"/>
                <w:lang w:val="es-ES_tradnl"/>
              </w:rPr>
              <w:t>PDI</w:t>
            </w:r>
          </w:p>
        </w:tc>
        <w:tc>
          <w:tcPr>
            <w:tcW w:w="2657" w:type="dxa"/>
            <w:shd w:val="clear" w:color="auto" w:fill="auto"/>
          </w:tcPr>
          <w:p w14:paraId="54AC4D93" w14:textId="6A4C10C0" w:rsidR="009C375E" w:rsidRPr="003E3B78" w:rsidRDefault="003875B8" w:rsidP="003875B8">
            <w:pPr>
              <w:rPr>
                <w:rFonts w:ascii="Arial Narrow" w:hAnsi="Arial Narrow"/>
                <w:lang w:val="es-ES_tradnl"/>
              </w:rPr>
            </w:pPr>
            <w:r>
              <w:rPr>
                <w:rFonts w:ascii="Arial Narrow" w:hAnsi="Arial Narrow"/>
                <w:lang w:val="es-ES_tradnl"/>
              </w:rPr>
              <w:t>Curso 13</w:t>
            </w:r>
            <w:r w:rsidR="00EA7BF6" w:rsidRPr="00EA7BF6">
              <w:rPr>
                <w:rFonts w:ascii="Arial Narrow" w:hAnsi="Arial Narrow"/>
                <w:lang w:val="es-ES_tradnl"/>
              </w:rPr>
              <w:t>/1</w:t>
            </w:r>
            <w:r>
              <w:rPr>
                <w:rFonts w:ascii="Arial Narrow" w:hAnsi="Arial Narrow"/>
                <w:lang w:val="es-ES_tradnl"/>
              </w:rPr>
              <w:t>4</w:t>
            </w:r>
          </w:p>
        </w:tc>
      </w:tr>
      <w:tr w:rsidR="009C375E" w:rsidRPr="003E3B78" w14:paraId="70F55ADE" w14:textId="77777777" w:rsidTr="00DF12D4">
        <w:tc>
          <w:tcPr>
            <w:tcW w:w="3085" w:type="dxa"/>
            <w:shd w:val="clear" w:color="auto" w:fill="auto"/>
          </w:tcPr>
          <w:p w14:paraId="4A03CEC5" w14:textId="68727909" w:rsidR="009C375E" w:rsidRPr="003E3B78" w:rsidRDefault="009C375E" w:rsidP="00BB7BE9">
            <w:pPr>
              <w:rPr>
                <w:rFonts w:ascii="Arial Narrow" w:hAnsi="Arial Narrow"/>
                <w:lang w:val="es-ES_tradnl"/>
              </w:rPr>
            </w:pPr>
            <w:r>
              <w:rPr>
                <w:rFonts w:ascii="Arial" w:hAnsi="Arial" w:cs="Arial"/>
                <w:color w:val="222222"/>
                <w:sz w:val="20"/>
                <w:szCs w:val="20"/>
              </w:rPr>
              <w:t>Miguel Gutiérrez Pérez</w:t>
            </w:r>
          </w:p>
        </w:tc>
        <w:tc>
          <w:tcPr>
            <w:tcW w:w="1843" w:type="dxa"/>
            <w:shd w:val="clear" w:color="auto" w:fill="auto"/>
          </w:tcPr>
          <w:p w14:paraId="0F203110" w14:textId="08787892" w:rsidR="009C375E" w:rsidRPr="003E3B78" w:rsidRDefault="009C375E"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6106EFF4" w14:textId="15C291EF" w:rsidR="009C375E" w:rsidRPr="003E3B78" w:rsidRDefault="00D52259" w:rsidP="00BB7BE9">
            <w:pPr>
              <w:rPr>
                <w:rFonts w:ascii="Arial Narrow" w:hAnsi="Arial Narrow"/>
                <w:lang w:val="es-ES_tradnl"/>
              </w:rPr>
            </w:pPr>
            <w:r>
              <w:rPr>
                <w:rFonts w:ascii="Arial Narrow" w:hAnsi="Arial Narrow"/>
                <w:lang w:val="es-ES_tradnl"/>
              </w:rPr>
              <w:t>PDI</w:t>
            </w:r>
          </w:p>
        </w:tc>
        <w:tc>
          <w:tcPr>
            <w:tcW w:w="2657" w:type="dxa"/>
            <w:shd w:val="clear" w:color="auto" w:fill="auto"/>
          </w:tcPr>
          <w:p w14:paraId="623045DF" w14:textId="46FA66B5" w:rsidR="009C375E" w:rsidRPr="003E3B78" w:rsidRDefault="00EA7BF6" w:rsidP="00BB7BE9">
            <w:pPr>
              <w:rPr>
                <w:rFonts w:ascii="Arial Narrow" w:hAnsi="Arial Narrow"/>
                <w:lang w:val="es-ES_tradnl"/>
              </w:rPr>
            </w:pPr>
            <w:r w:rsidRPr="00EA7BF6">
              <w:rPr>
                <w:rFonts w:ascii="Arial Narrow" w:hAnsi="Arial Narrow"/>
                <w:lang w:val="es-ES_tradnl"/>
              </w:rPr>
              <w:t>Curso 09/10</w:t>
            </w:r>
          </w:p>
        </w:tc>
      </w:tr>
      <w:tr w:rsidR="009C375E" w:rsidRPr="003E3B78" w14:paraId="36D5BF3C" w14:textId="77777777" w:rsidTr="00DF12D4">
        <w:tc>
          <w:tcPr>
            <w:tcW w:w="3085" w:type="dxa"/>
            <w:shd w:val="clear" w:color="auto" w:fill="auto"/>
          </w:tcPr>
          <w:p w14:paraId="14499817" w14:textId="4116201D" w:rsidR="009C375E" w:rsidRDefault="009C375E" w:rsidP="00BB7BE9">
            <w:pPr>
              <w:rPr>
                <w:rFonts w:ascii="Arial" w:hAnsi="Arial" w:cs="Arial"/>
                <w:color w:val="222222"/>
                <w:sz w:val="20"/>
                <w:szCs w:val="20"/>
              </w:rPr>
            </w:pPr>
            <w:r>
              <w:rPr>
                <w:rFonts w:ascii="Arial" w:hAnsi="Arial" w:cs="Arial"/>
                <w:color w:val="222222"/>
                <w:sz w:val="20"/>
                <w:szCs w:val="20"/>
              </w:rPr>
              <w:t>María Isabel Sánchez Hernández</w:t>
            </w:r>
          </w:p>
        </w:tc>
        <w:tc>
          <w:tcPr>
            <w:tcW w:w="1843" w:type="dxa"/>
            <w:shd w:val="clear" w:color="auto" w:fill="auto"/>
          </w:tcPr>
          <w:p w14:paraId="665C5A4F" w14:textId="10B635CF" w:rsidR="009C375E" w:rsidRPr="003E3B78" w:rsidRDefault="009C375E"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00016C22" w14:textId="678288AF" w:rsidR="009C375E" w:rsidRPr="003E3B78" w:rsidRDefault="00D52259" w:rsidP="00BB7BE9">
            <w:pPr>
              <w:rPr>
                <w:rFonts w:ascii="Arial Narrow" w:hAnsi="Arial Narrow"/>
                <w:lang w:val="es-ES_tradnl"/>
              </w:rPr>
            </w:pPr>
            <w:r>
              <w:rPr>
                <w:rFonts w:ascii="Arial Narrow" w:hAnsi="Arial Narrow"/>
                <w:lang w:val="es-ES_tradnl"/>
              </w:rPr>
              <w:t>PDI</w:t>
            </w:r>
          </w:p>
        </w:tc>
        <w:tc>
          <w:tcPr>
            <w:tcW w:w="2657" w:type="dxa"/>
            <w:shd w:val="clear" w:color="auto" w:fill="auto"/>
          </w:tcPr>
          <w:p w14:paraId="519E0940" w14:textId="28523EF5" w:rsidR="009C375E" w:rsidRPr="003E3B78" w:rsidRDefault="009C375E" w:rsidP="00BB7BE9">
            <w:pPr>
              <w:rPr>
                <w:rFonts w:ascii="Arial Narrow" w:hAnsi="Arial Narrow"/>
                <w:lang w:val="es-ES_tradnl"/>
              </w:rPr>
            </w:pPr>
            <w:r>
              <w:rPr>
                <w:rFonts w:ascii="Arial Narrow" w:hAnsi="Arial Narrow"/>
                <w:lang w:val="es-ES_tradnl"/>
              </w:rPr>
              <w:t>23 octubre 2014</w:t>
            </w:r>
          </w:p>
        </w:tc>
      </w:tr>
      <w:tr w:rsidR="009C375E" w:rsidRPr="003E3B78" w14:paraId="5D19FDF8" w14:textId="77777777" w:rsidTr="00DF12D4">
        <w:tc>
          <w:tcPr>
            <w:tcW w:w="3085" w:type="dxa"/>
            <w:shd w:val="clear" w:color="auto" w:fill="auto"/>
          </w:tcPr>
          <w:p w14:paraId="12616D08" w14:textId="4930FC85" w:rsidR="009C375E" w:rsidRDefault="009C375E" w:rsidP="00BB7BE9">
            <w:pPr>
              <w:rPr>
                <w:rFonts w:ascii="Arial" w:hAnsi="Arial" w:cs="Arial"/>
                <w:color w:val="222222"/>
                <w:sz w:val="20"/>
                <w:szCs w:val="20"/>
              </w:rPr>
            </w:pPr>
            <w:r>
              <w:rPr>
                <w:rFonts w:ascii="Arial" w:hAnsi="Arial" w:cs="Arial"/>
                <w:color w:val="222222"/>
                <w:sz w:val="20"/>
                <w:szCs w:val="20"/>
              </w:rPr>
              <w:t>Francisco Rubio Sánchez</w:t>
            </w:r>
          </w:p>
        </w:tc>
        <w:tc>
          <w:tcPr>
            <w:tcW w:w="1843" w:type="dxa"/>
            <w:shd w:val="clear" w:color="auto" w:fill="auto"/>
          </w:tcPr>
          <w:p w14:paraId="3EA07B7C" w14:textId="393B0597" w:rsidR="009C375E" w:rsidRPr="003E3B78" w:rsidRDefault="009C375E"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2DAE2B00" w14:textId="1EDA738A" w:rsidR="009C375E" w:rsidRPr="003E3B78" w:rsidRDefault="00EA7BF6" w:rsidP="00BB7BE9">
            <w:pPr>
              <w:rPr>
                <w:rFonts w:ascii="Arial Narrow" w:hAnsi="Arial Narrow"/>
                <w:lang w:val="es-ES_tradnl"/>
              </w:rPr>
            </w:pPr>
            <w:r>
              <w:rPr>
                <w:rFonts w:ascii="Arial Narrow" w:hAnsi="Arial Narrow"/>
                <w:lang w:val="es-ES_tradnl"/>
              </w:rPr>
              <w:t>PDI</w:t>
            </w:r>
          </w:p>
        </w:tc>
        <w:tc>
          <w:tcPr>
            <w:tcW w:w="2657" w:type="dxa"/>
            <w:shd w:val="clear" w:color="auto" w:fill="auto"/>
          </w:tcPr>
          <w:p w14:paraId="0DB46882" w14:textId="4750B5BC" w:rsidR="009C375E" w:rsidRPr="003E3B78" w:rsidRDefault="00EA7BF6" w:rsidP="00BB7BE9">
            <w:pPr>
              <w:rPr>
                <w:rFonts w:ascii="Arial Narrow" w:hAnsi="Arial Narrow"/>
                <w:lang w:val="es-ES_tradnl"/>
              </w:rPr>
            </w:pPr>
            <w:r w:rsidRPr="00EA7BF6">
              <w:rPr>
                <w:rFonts w:ascii="Arial Narrow" w:hAnsi="Arial Narrow"/>
                <w:lang w:val="es-ES_tradnl"/>
              </w:rPr>
              <w:t>Curso 09/10</w:t>
            </w:r>
          </w:p>
        </w:tc>
      </w:tr>
      <w:tr w:rsidR="009C375E" w:rsidRPr="003E3B78" w14:paraId="5D8B0C33" w14:textId="77777777" w:rsidTr="00DF12D4">
        <w:tc>
          <w:tcPr>
            <w:tcW w:w="3085" w:type="dxa"/>
            <w:shd w:val="clear" w:color="auto" w:fill="auto"/>
          </w:tcPr>
          <w:p w14:paraId="207F9C8A" w14:textId="3C94EC15" w:rsidR="009C375E" w:rsidRDefault="009C375E" w:rsidP="00BB7BE9">
            <w:pPr>
              <w:rPr>
                <w:rFonts w:ascii="Arial" w:hAnsi="Arial" w:cs="Arial"/>
                <w:color w:val="222222"/>
                <w:sz w:val="20"/>
                <w:szCs w:val="20"/>
              </w:rPr>
            </w:pPr>
            <w:r>
              <w:rPr>
                <w:rFonts w:ascii="Arial" w:hAnsi="Arial" w:cs="Arial"/>
                <w:color w:val="222222"/>
                <w:sz w:val="20"/>
                <w:szCs w:val="20"/>
              </w:rPr>
              <w:t xml:space="preserve">Ingrid </w:t>
            </w:r>
            <w:r w:rsidR="00EA7BF6">
              <w:rPr>
                <w:rFonts w:ascii="Arial" w:hAnsi="Arial" w:cs="Arial"/>
                <w:color w:val="222222"/>
                <w:sz w:val="20"/>
                <w:szCs w:val="20"/>
              </w:rPr>
              <w:t>Ferreira da Silva</w:t>
            </w:r>
          </w:p>
        </w:tc>
        <w:tc>
          <w:tcPr>
            <w:tcW w:w="1843" w:type="dxa"/>
            <w:shd w:val="clear" w:color="auto" w:fill="auto"/>
          </w:tcPr>
          <w:p w14:paraId="5AA50C55" w14:textId="140D3CC9" w:rsidR="009C375E" w:rsidRDefault="00EA7BF6"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08D70D8C" w14:textId="5AE1ADEE" w:rsidR="009C375E" w:rsidRPr="003E3B78" w:rsidRDefault="00EA7BF6" w:rsidP="00BB7BE9">
            <w:pPr>
              <w:rPr>
                <w:rFonts w:ascii="Arial Narrow" w:hAnsi="Arial Narrow"/>
                <w:lang w:val="es-ES_tradnl"/>
              </w:rPr>
            </w:pPr>
            <w:r>
              <w:rPr>
                <w:rFonts w:ascii="Arial Narrow" w:hAnsi="Arial Narrow"/>
                <w:lang w:val="es-ES_tradnl"/>
              </w:rPr>
              <w:t>Estudiantes</w:t>
            </w:r>
          </w:p>
        </w:tc>
        <w:tc>
          <w:tcPr>
            <w:tcW w:w="2657" w:type="dxa"/>
            <w:shd w:val="clear" w:color="auto" w:fill="auto"/>
          </w:tcPr>
          <w:p w14:paraId="3D2F6038" w14:textId="5A3BA0CE" w:rsidR="009C375E" w:rsidRPr="003E3B78" w:rsidRDefault="00EA7BF6" w:rsidP="00BB7BE9">
            <w:pPr>
              <w:rPr>
                <w:rFonts w:ascii="Arial Narrow" w:hAnsi="Arial Narrow"/>
                <w:lang w:val="es-ES_tradnl"/>
              </w:rPr>
            </w:pPr>
            <w:r>
              <w:rPr>
                <w:rFonts w:ascii="Arial Narrow" w:hAnsi="Arial Narrow"/>
                <w:lang w:val="es-ES_tradnl"/>
              </w:rPr>
              <w:t>Curso 15/16</w:t>
            </w:r>
          </w:p>
        </w:tc>
      </w:tr>
      <w:tr w:rsidR="009C375E" w:rsidRPr="003E3B78" w14:paraId="4F1F2F43" w14:textId="77777777" w:rsidTr="00DF12D4">
        <w:tc>
          <w:tcPr>
            <w:tcW w:w="3085" w:type="dxa"/>
            <w:shd w:val="clear" w:color="auto" w:fill="auto"/>
          </w:tcPr>
          <w:p w14:paraId="2C31285B" w14:textId="18609150" w:rsidR="009C375E" w:rsidRDefault="009C375E" w:rsidP="00BB7BE9">
            <w:pPr>
              <w:rPr>
                <w:rFonts w:ascii="Arial" w:hAnsi="Arial" w:cs="Arial"/>
                <w:color w:val="222222"/>
                <w:sz w:val="20"/>
                <w:szCs w:val="20"/>
              </w:rPr>
            </w:pPr>
            <w:r>
              <w:rPr>
                <w:rFonts w:ascii="Arial" w:hAnsi="Arial" w:cs="Arial"/>
                <w:color w:val="222222"/>
                <w:sz w:val="20"/>
                <w:szCs w:val="20"/>
              </w:rPr>
              <w:t xml:space="preserve">Alberto Alonso </w:t>
            </w:r>
            <w:r w:rsidR="00D52259">
              <w:rPr>
                <w:rFonts w:ascii="Arial" w:hAnsi="Arial" w:cs="Arial"/>
                <w:color w:val="222222"/>
                <w:sz w:val="20"/>
                <w:szCs w:val="20"/>
              </w:rPr>
              <w:t>Gómez</w:t>
            </w:r>
          </w:p>
        </w:tc>
        <w:tc>
          <w:tcPr>
            <w:tcW w:w="1843" w:type="dxa"/>
            <w:shd w:val="clear" w:color="auto" w:fill="auto"/>
          </w:tcPr>
          <w:p w14:paraId="74E5F755" w14:textId="66852577" w:rsidR="009C375E" w:rsidRDefault="009C375E" w:rsidP="00BB7BE9">
            <w:pPr>
              <w:rPr>
                <w:rFonts w:ascii="Arial Narrow" w:hAnsi="Arial Narrow"/>
                <w:lang w:val="es-ES_tradnl"/>
              </w:rPr>
            </w:pPr>
            <w:r>
              <w:rPr>
                <w:rFonts w:ascii="Arial Narrow" w:hAnsi="Arial Narrow"/>
                <w:lang w:val="es-ES_tradnl"/>
              </w:rPr>
              <w:t xml:space="preserve">Vocal </w:t>
            </w:r>
          </w:p>
        </w:tc>
        <w:tc>
          <w:tcPr>
            <w:tcW w:w="2268" w:type="dxa"/>
            <w:shd w:val="clear" w:color="auto" w:fill="auto"/>
          </w:tcPr>
          <w:p w14:paraId="354E74A3" w14:textId="1CFB3859" w:rsidR="009C375E" w:rsidRPr="003E3B78" w:rsidRDefault="009C375E" w:rsidP="00BB7BE9">
            <w:pPr>
              <w:rPr>
                <w:rFonts w:ascii="Arial Narrow" w:hAnsi="Arial Narrow"/>
                <w:lang w:val="es-ES_tradnl"/>
              </w:rPr>
            </w:pPr>
            <w:r>
              <w:rPr>
                <w:rFonts w:ascii="Arial Narrow" w:hAnsi="Arial Narrow"/>
                <w:lang w:val="es-ES_tradnl"/>
              </w:rPr>
              <w:t>Estudiante</w:t>
            </w:r>
          </w:p>
        </w:tc>
        <w:tc>
          <w:tcPr>
            <w:tcW w:w="2657" w:type="dxa"/>
            <w:shd w:val="clear" w:color="auto" w:fill="auto"/>
          </w:tcPr>
          <w:p w14:paraId="1DDD5554" w14:textId="3C295C85" w:rsidR="009C375E" w:rsidRPr="003E3B78" w:rsidRDefault="00D52259" w:rsidP="00BB7BE9">
            <w:pPr>
              <w:rPr>
                <w:rFonts w:ascii="Arial Narrow" w:hAnsi="Arial Narrow"/>
                <w:lang w:val="es-ES_tradnl"/>
              </w:rPr>
            </w:pPr>
            <w:r>
              <w:rPr>
                <w:rFonts w:ascii="Arial Narrow" w:hAnsi="Arial Narrow"/>
                <w:lang w:val="es-ES_tradnl"/>
              </w:rPr>
              <w:t>Curso 15/16</w:t>
            </w:r>
          </w:p>
        </w:tc>
      </w:tr>
      <w:tr w:rsidR="009C375E" w:rsidRPr="003E3B78" w14:paraId="3D2D4787" w14:textId="77777777" w:rsidTr="00DF12D4">
        <w:tc>
          <w:tcPr>
            <w:tcW w:w="3085" w:type="dxa"/>
            <w:shd w:val="clear" w:color="auto" w:fill="auto"/>
          </w:tcPr>
          <w:p w14:paraId="3464B0F9" w14:textId="64FA0455" w:rsidR="009C375E" w:rsidRDefault="009C375E" w:rsidP="00BB7BE9">
            <w:pPr>
              <w:rPr>
                <w:rFonts w:ascii="Arial" w:hAnsi="Arial" w:cs="Arial"/>
                <w:color w:val="222222"/>
                <w:sz w:val="20"/>
                <w:szCs w:val="20"/>
              </w:rPr>
            </w:pPr>
            <w:r>
              <w:rPr>
                <w:rFonts w:ascii="Arial" w:hAnsi="Arial" w:cs="Arial"/>
                <w:color w:val="222222"/>
                <w:sz w:val="20"/>
                <w:szCs w:val="20"/>
              </w:rPr>
              <w:t>José Mª Barragán Fernández</w:t>
            </w:r>
          </w:p>
        </w:tc>
        <w:tc>
          <w:tcPr>
            <w:tcW w:w="1843" w:type="dxa"/>
            <w:shd w:val="clear" w:color="auto" w:fill="auto"/>
          </w:tcPr>
          <w:p w14:paraId="15E605C5" w14:textId="4BB364A8" w:rsidR="009C375E" w:rsidRDefault="00D52259" w:rsidP="00BB7BE9">
            <w:pPr>
              <w:rPr>
                <w:rFonts w:ascii="Arial Narrow" w:hAnsi="Arial Narrow"/>
                <w:lang w:val="es-ES_tradnl"/>
              </w:rPr>
            </w:pPr>
            <w:r>
              <w:rPr>
                <w:rFonts w:ascii="Arial Narrow" w:hAnsi="Arial Narrow"/>
                <w:lang w:val="es-ES_tradnl"/>
              </w:rPr>
              <w:t>Vocal</w:t>
            </w:r>
          </w:p>
        </w:tc>
        <w:tc>
          <w:tcPr>
            <w:tcW w:w="2268" w:type="dxa"/>
            <w:shd w:val="clear" w:color="auto" w:fill="auto"/>
          </w:tcPr>
          <w:p w14:paraId="34780AB8" w14:textId="6CAD7A4F" w:rsidR="009C375E" w:rsidRPr="003E3B78" w:rsidRDefault="009C375E" w:rsidP="00BB7BE9">
            <w:pPr>
              <w:rPr>
                <w:rFonts w:ascii="Arial Narrow" w:hAnsi="Arial Narrow"/>
                <w:lang w:val="es-ES_tradnl"/>
              </w:rPr>
            </w:pPr>
            <w:r>
              <w:rPr>
                <w:rFonts w:ascii="Arial Narrow" w:hAnsi="Arial Narrow"/>
                <w:lang w:val="es-ES_tradnl"/>
              </w:rPr>
              <w:t>PAS</w:t>
            </w:r>
          </w:p>
        </w:tc>
        <w:tc>
          <w:tcPr>
            <w:tcW w:w="2657" w:type="dxa"/>
            <w:shd w:val="clear" w:color="auto" w:fill="auto"/>
          </w:tcPr>
          <w:p w14:paraId="7C3FF880" w14:textId="19CF2BD7" w:rsidR="009C375E" w:rsidRPr="003E3B78" w:rsidRDefault="00D52259" w:rsidP="00BB7BE9">
            <w:pPr>
              <w:rPr>
                <w:rFonts w:ascii="Arial Narrow" w:hAnsi="Arial Narrow"/>
                <w:lang w:val="es-ES_tradnl"/>
              </w:rPr>
            </w:pPr>
            <w:r>
              <w:rPr>
                <w:rFonts w:ascii="Arial Narrow" w:hAnsi="Arial Narrow"/>
                <w:lang w:val="es-ES_tradnl"/>
              </w:rPr>
              <w:t>Curso 09/10</w:t>
            </w:r>
          </w:p>
        </w:tc>
      </w:tr>
    </w:tbl>
    <w:p w14:paraId="0FABF535" w14:textId="77777777" w:rsidR="00BB7BE9" w:rsidRPr="003E3B78" w:rsidRDefault="00BB7BE9" w:rsidP="00BB7BE9">
      <w:pPr>
        <w:rPr>
          <w:rFonts w:ascii="Arial Narrow" w:hAnsi="Arial Narrow"/>
          <w:lang w:val="es-ES_tradnl"/>
        </w:rPr>
      </w:pPr>
    </w:p>
    <w:p w14:paraId="52EA9DC9" w14:textId="77777777" w:rsidR="00BB7BE9" w:rsidRPr="009244D6" w:rsidRDefault="000E76E8" w:rsidP="00DF12D4">
      <w:pPr>
        <w:pStyle w:val="Ttulo1"/>
        <w:numPr>
          <w:ilvl w:val="0"/>
          <w:numId w:val="11"/>
        </w:numPr>
        <w:shd w:val="clear" w:color="auto" w:fill="FFFFFF"/>
        <w:rPr>
          <w:rFonts w:ascii="Arial Narrow" w:hAnsi="Arial Narrow"/>
          <w:b/>
          <w:bCs/>
          <w:color w:val="000000"/>
          <w:sz w:val="22"/>
          <w:szCs w:val="22"/>
        </w:rPr>
      </w:pPr>
      <w:r w:rsidRPr="009244D6">
        <w:rPr>
          <w:rFonts w:ascii="Arial Narrow" w:hAnsi="Arial Narrow"/>
          <w:b/>
          <w:bCs/>
          <w:color w:val="000000"/>
          <w:sz w:val="22"/>
          <w:szCs w:val="22"/>
        </w:rPr>
        <w:t xml:space="preserve">Histórico </w:t>
      </w:r>
      <w:r w:rsidR="00A11EED" w:rsidRPr="009244D6">
        <w:rPr>
          <w:rFonts w:ascii="Arial Narrow" w:hAnsi="Arial Narrow"/>
          <w:b/>
          <w:bCs/>
          <w:color w:val="000000"/>
          <w:sz w:val="22"/>
          <w:szCs w:val="22"/>
        </w:rPr>
        <w:t xml:space="preserve">de </w:t>
      </w:r>
      <w:r w:rsidRPr="009244D6">
        <w:rPr>
          <w:rFonts w:ascii="Arial Narrow" w:hAnsi="Arial Narrow"/>
          <w:b/>
          <w:bCs/>
          <w:color w:val="000000"/>
          <w:sz w:val="22"/>
          <w:szCs w:val="22"/>
        </w:rPr>
        <w:t xml:space="preserve">reuniones del </w:t>
      </w:r>
      <w:r w:rsidR="00A11EED" w:rsidRPr="009244D6">
        <w:rPr>
          <w:rFonts w:ascii="Arial Narrow" w:hAnsi="Arial Narrow"/>
          <w:b/>
          <w:bCs/>
          <w:color w:val="000000"/>
          <w:sz w:val="22"/>
          <w:szCs w:val="22"/>
        </w:rPr>
        <w:t>curso</w:t>
      </w:r>
    </w:p>
    <w:p w14:paraId="0DB41651" w14:textId="77777777" w:rsidR="00BB7BE9" w:rsidRPr="003E3B78" w:rsidRDefault="00BB7BE9" w:rsidP="00BB7BE9">
      <w:pPr>
        <w:pStyle w:val="Ttulo1"/>
        <w:shd w:val="clear" w:color="auto" w:fill="FFFFFF"/>
        <w:ind w:left="0"/>
        <w:rPr>
          <w:rFonts w:ascii="Arial Narrow" w:hAnsi="Arial Narrow"/>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60"/>
        <w:gridCol w:w="2501"/>
        <w:gridCol w:w="2218"/>
      </w:tblGrid>
      <w:tr w:rsidR="00BB7BE9" w:rsidRPr="003E3B78" w14:paraId="12F49723" w14:textId="77777777" w:rsidTr="00462E91">
        <w:tc>
          <w:tcPr>
            <w:tcW w:w="2574" w:type="dxa"/>
            <w:shd w:val="clear" w:color="auto" w:fill="auto"/>
          </w:tcPr>
          <w:p w14:paraId="50C8E349" w14:textId="77777777" w:rsidR="00BB7BE9" w:rsidRPr="003E3B78" w:rsidRDefault="00BB7BE9" w:rsidP="00D81C5E">
            <w:pPr>
              <w:pStyle w:val="Ttulo1"/>
              <w:ind w:left="0"/>
              <w:jc w:val="center"/>
              <w:rPr>
                <w:rFonts w:ascii="Arial Narrow" w:hAnsi="Arial Narrow"/>
                <w:b/>
                <w:bCs/>
                <w:sz w:val="22"/>
                <w:szCs w:val="22"/>
              </w:rPr>
            </w:pPr>
            <w:r w:rsidRPr="003E3B78">
              <w:rPr>
                <w:rFonts w:ascii="Arial Narrow" w:hAnsi="Arial Narrow"/>
                <w:b/>
                <w:bCs/>
                <w:sz w:val="22"/>
                <w:szCs w:val="22"/>
              </w:rPr>
              <w:t>Enumerar cada reunión</w:t>
            </w:r>
          </w:p>
        </w:tc>
        <w:tc>
          <w:tcPr>
            <w:tcW w:w="2560" w:type="dxa"/>
            <w:shd w:val="clear" w:color="auto" w:fill="auto"/>
          </w:tcPr>
          <w:p w14:paraId="45C45AC2" w14:textId="77777777" w:rsidR="00BB7BE9" w:rsidRPr="003E3B78" w:rsidRDefault="00BB7BE9" w:rsidP="00D81C5E">
            <w:pPr>
              <w:pStyle w:val="Ttulo1"/>
              <w:ind w:left="0"/>
              <w:jc w:val="center"/>
              <w:rPr>
                <w:rFonts w:ascii="Arial Narrow" w:hAnsi="Arial Narrow"/>
                <w:b/>
                <w:bCs/>
                <w:sz w:val="22"/>
                <w:szCs w:val="22"/>
              </w:rPr>
            </w:pPr>
            <w:r w:rsidRPr="003E3B78">
              <w:rPr>
                <w:rFonts w:ascii="Arial Narrow" w:hAnsi="Arial Narrow"/>
                <w:b/>
                <w:bCs/>
                <w:sz w:val="22"/>
                <w:szCs w:val="22"/>
              </w:rPr>
              <w:t>Temas tratados</w:t>
            </w:r>
          </w:p>
        </w:tc>
        <w:tc>
          <w:tcPr>
            <w:tcW w:w="2501" w:type="dxa"/>
            <w:shd w:val="clear" w:color="auto" w:fill="auto"/>
          </w:tcPr>
          <w:p w14:paraId="18DAAC41" w14:textId="77777777" w:rsidR="00BB7BE9" w:rsidRPr="003E3B78" w:rsidRDefault="00BB7BE9" w:rsidP="00D81C5E">
            <w:pPr>
              <w:pStyle w:val="Ttulo1"/>
              <w:ind w:left="0"/>
              <w:jc w:val="center"/>
              <w:rPr>
                <w:rFonts w:ascii="Arial Narrow" w:hAnsi="Arial Narrow"/>
                <w:b/>
                <w:bCs/>
                <w:sz w:val="22"/>
                <w:szCs w:val="22"/>
              </w:rPr>
            </w:pPr>
            <w:r w:rsidRPr="003E3B78">
              <w:rPr>
                <w:rFonts w:ascii="Arial Narrow" w:hAnsi="Arial Narrow"/>
                <w:b/>
                <w:bCs/>
                <w:sz w:val="22"/>
                <w:szCs w:val="22"/>
              </w:rPr>
              <w:t>Fecha de reunión</w:t>
            </w:r>
          </w:p>
        </w:tc>
        <w:tc>
          <w:tcPr>
            <w:tcW w:w="2218" w:type="dxa"/>
            <w:shd w:val="clear" w:color="auto" w:fill="auto"/>
          </w:tcPr>
          <w:p w14:paraId="180F030C" w14:textId="77777777" w:rsidR="00BB7BE9" w:rsidRPr="003E3B78" w:rsidRDefault="00BB7BE9" w:rsidP="00D81C5E">
            <w:pPr>
              <w:pStyle w:val="Ttulo1"/>
              <w:ind w:left="0"/>
              <w:jc w:val="center"/>
              <w:rPr>
                <w:rFonts w:ascii="Arial Narrow" w:hAnsi="Arial Narrow"/>
                <w:b/>
                <w:bCs/>
                <w:sz w:val="22"/>
                <w:szCs w:val="22"/>
              </w:rPr>
            </w:pPr>
            <w:r w:rsidRPr="003E3B78">
              <w:rPr>
                <w:rFonts w:ascii="Arial Narrow" w:hAnsi="Arial Narrow"/>
                <w:b/>
                <w:bCs/>
                <w:sz w:val="22"/>
                <w:szCs w:val="22"/>
              </w:rPr>
              <w:t>Enlace al acta</w:t>
            </w:r>
          </w:p>
        </w:tc>
      </w:tr>
      <w:tr w:rsidR="00BB7BE9" w:rsidRPr="003E3B78" w14:paraId="059DCCC0" w14:textId="77777777" w:rsidTr="00462E91">
        <w:trPr>
          <w:trHeight w:val="288"/>
        </w:trPr>
        <w:tc>
          <w:tcPr>
            <w:tcW w:w="2574" w:type="dxa"/>
            <w:shd w:val="clear" w:color="auto" w:fill="auto"/>
          </w:tcPr>
          <w:p w14:paraId="4C56E0E5" w14:textId="032B871F" w:rsidR="00BB7BE9" w:rsidRPr="003E3B78" w:rsidRDefault="00BB7BE9" w:rsidP="00DF12D4">
            <w:pPr>
              <w:pStyle w:val="Ttulo1"/>
              <w:ind w:left="0"/>
              <w:rPr>
                <w:rFonts w:ascii="Arial Narrow" w:hAnsi="Arial Narrow"/>
                <w:b/>
                <w:bCs/>
                <w:sz w:val="22"/>
                <w:szCs w:val="22"/>
              </w:rPr>
            </w:pPr>
            <w:r w:rsidRPr="003E3B78">
              <w:rPr>
                <w:rFonts w:ascii="Arial Narrow" w:hAnsi="Arial Narrow"/>
                <w:b/>
                <w:bCs/>
                <w:sz w:val="22"/>
                <w:szCs w:val="22"/>
              </w:rPr>
              <w:t>1</w:t>
            </w:r>
            <w:r w:rsidR="003875B8">
              <w:rPr>
                <w:rFonts w:ascii="Arial Narrow" w:hAnsi="Arial Narrow"/>
                <w:b/>
                <w:bCs/>
                <w:sz w:val="22"/>
                <w:szCs w:val="22"/>
              </w:rPr>
              <w:t>GCT-01-2016/2017</w:t>
            </w:r>
          </w:p>
        </w:tc>
        <w:tc>
          <w:tcPr>
            <w:tcW w:w="2560" w:type="dxa"/>
            <w:shd w:val="clear" w:color="auto" w:fill="auto"/>
          </w:tcPr>
          <w:p w14:paraId="3BFEA076" w14:textId="2403071F" w:rsidR="00BB7BE9" w:rsidRPr="00301607" w:rsidRDefault="00462E91" w:rsidP="00462E91">
            <w:pPr>
              <w:pStyle w:val="Ttulo1"/>
              <w:ind w:left="0"/>
              <w:rPr>
                <w:rFonts w:ascii="Arial Narrow" w:hAnsi="Arial Narrow"/>
                <w:bCs/>
                <w:sz w:val="22"/>
                <w:szCs w:val="22"/>
              </w:rPr>
            </w:pPr>
            <w:r w:rsidRPr="00301607">
              <w:rPr>
                <w:rFonts w:ascii="Arial Narrow" w:hAnsi="Arial Narrow"/>
                <w:bCs/>
                <w:sz w:val="22"/>
                <w:szCs w:val="22"/>
              </w:rPr>
              <w:t>Informe anual año 14/15. Reparto de trabajo y acuerdo de aprobación on-line</w:t>
            </w:r>
            <w:r w:rsidR="00D52259" w:rsidRPr="00301607">
              <w:rPr>
                <w:rFonts w:ascii="Arial Narrow" w:hAnsi="Arial Narrow"/>
                <w:bCs/>
                <w:sz w:val="22"/>
                <w:szCs w:val="22"/>
              </w:rPr>
              <w:t xml:space="preserve"> </w:t>
            </w:r>
          </w:p>
        </w:tc>
        <w:tc>
          <w:tcPr>
            <w:tcW w:w="2501" w:type="dxa"/>
            <w:shd w:val="clear" w:color="auto" w:fill="auto"/>
          </w:tcPr>
          <w:p w14:paraId="325E9E98" w14:textId="11E6659B" w:rsidR="00BB7BE9" w:rsidRPr="003E3B78" w:rsidRDefault="004421EB" w:rsidP="004421EB">
            <w:pPr>
              <w:pStyle w:val="Ttulo1"/>
              <w:ind w:left="0"/>
              <w:rPr>
                <w:rFonts w:ascii="Arial Narrow" w:hAnsi="Arial Narrow"/>
                <w:b/>
                <w:bCs/>
                <w:sz w:val="22"/>
                <w:szCs w:val="22"/>
              </w:rPr>
            </w:pPr>
            <w:r>
              <w:rPr>
                <w:rFonts w:ascii="Arial Narrow" w:hAnsi="Arial Narrow"/>
                <w:b/>
                <w:bCs/>
                <w:sz w:val="22"/>
                <w:szCs w:val="22"/>
              </w:rPr>
              <w:t>15/01/1</w:t>
            </w:r>
            <w:r w:rsidR="00672849">
              <w:rPr>
                <w:rFonts w:ascii="Arial Narrow" w:hAnsi="Arial Narrow"/>
                <w:b/>
                <w:bCs/>
                <w:sz w:val="22"/>
                <w:szCs w:val="22"/>
              </w:rPr>
              <w:t>7</w:t>
            </w:r>
          </w:p>
        </w:tc>
        <w:tc>
          <w:tcPr>
            <w:tcW w:w="2218" w:type="dxa"/>
            <w:shd w:val="clear" w:color="auto" w:fill="auto"/>
          </w:tcPr>
          <w:p w14:paraId="72F6EAE2" w14:textId="77777777" w:rsidR="00BB7BE9" w:rsidRPr="003E3B78" w:rsidRDefault="00BB7BE9" w:rsidP="00DF12D4">
            <w:pPr>
              <w:pStyle w:val="Ttulo1"/>
              <w:ind w:left="0"/>
              <w:rPr>
                <w:rFonts w:ascii="Arial Narrow" w:hAnsi="Arial Narrow"/>
                <w:b/>
                <w:bCs/>
                <w:sz w:val="22"/>
                <w:szCs w:val="22"/>
              </w:rPr>
            </w:pPr>
          </w:p>
        </w:tc>
      </w:tr>
      <w:tr w:rsidR="00BB7BE9" w:rsidRPr="003E3B78" w14:paraId="01415D60" w14:textId="77777777" w:rsidTr="00462E91">
        <w:tc>
          <w:tcPr>
            <w:tcW w:w="2574" w:type="dxa"/>
            <w:shd w:val="clear" w:color="auto" w:fill="auto"/>
          </w:tcPr>
          <w:p w14:paraId="11C4A3EA" w14:textId="37EB5CEB" w:rsidR="00BB7BE9" w:rsidRPr="003E3B78" w:rsidRDefault="00BB7BE9" w:rsidP="00DF12D4">
            <w:pPr>
              <w:pStyle w:val="Ttulo1"/>
              <w:ind w:left="0"/>
              <w:rPr>
                <w:rFonts w:ascii="Arial Narrow" w:hAnsi="Arial Narrow"/>
                <w:b/>
                <w:bCs/>
                <w:sz w:val="22"/>
                <w:szCs w:val="22"/>
              </w:rPr>
            </w:pPr>
            <w:r w:rsidRPr="003E3B78">
              <w:rPr>
                <w:rFonts w:ascii="Arial Narrow" w:hAnsi="Arial Narrow"/>
                <w:b/>
                <w:bCs/>
                <w:sz w:val="22"/>
                <w:szCs w:val="22"/>
              </w:rPr>
              <w:t>2</w:t>
            </w:r>
            <w:r w:rsidR="003875B8">
              <w:rPr>
                <w:rFonts w:ascii="Arial Narrow" w:hAnsi="Arial Narrow"/>
                <w:b/>
                <w:bCs/>
                <w:sz w:val="22"/>
                <w:szCs w:val="22"/>
              </w:rPr>
              <w:t xml:space="preserve"> CGT-02-2016/2017</w:t>
            </w:r>
          </w:p>
        </w:tc>
        <w:tc>
          <w:tcPr>
            <w:tcW w:w="2560" w:type="dxa"/>
            <w:shd w:val="clear" w:color="auto" w:fill="auto"/>
          </w:tcPr>
          <w:p w14:paraId="3FD10A65" w14:textId="6D6F8FFE" w:rsidR="00BB7BE9" w:rsidRPr="00301607" w:rsidRDefault="00462E91" w:rsidP="00301607">
            <w:pPr>
              <w:pStyle w:val="Ttulo1"/>
              <w:ind w:left="0"/>
              <w:rPr>
                <w:rFonts w:ascii="Arial Narrow" w:hAnsi="Arial Narrow"/>
                <w:bCs/>
                <w:sz w:val="22"/>
                <w:szCs w:val="22"/>
              </w:rPr>
            </w:pPr>
            <w:r w:rsidRPr="00301607">
              <w:rPr>
                <w:rFonts w:ascii="Arial Narrow" w:hAnsi="Arial Narrow"/>
                <w:bCs/>
                <w:sz w:val="22"/>
                <w:szCs w:val="22"/>
              </w:rPr>
              <w:t>Reunión con profesores RLRH</w:t>
            </w:r>
            <w:r w:rsidR="00714FF2" w:rsidRPr="00301607">
              <w:rPr>
                <w:rFonts w:ascii="Arial Narrow" w:hAnsi="Arial Narrow"/>
                <w:bCs/>
                <w:sz w:val="22"/>
                <w:szCs w:val="22"/>
              </w:rPr>
              <w:t xml:space="preserve">: 1º Seguimiento curso </w:t>
            </w:r>
            <w:r w:rsidR="00301607" w:rsidRPr="00301607">
              <w:rPr>
                <w:rFonts w:ascii="Arial Narrow" w:hAnsi="Arial Narrow"/>
                <w:bCs/>
                <w:sz w:val="22"/>
                <w:szCs w:val="22"/>
              </w:rPr>
              <w:t>15/16</w:t>
            </w:r>
            <w:r w:rsidR="00714FF2" w:rsidRPr="00301607">
              <w:rPr>
                <w:rFonts w:ascii="Arial Narrow" w:hAnsi="Arial Narrow"/>
                <w:bCs/>
                <w:sz w:val="22"/>
                <w:szCs w:val="22"/>
              </w:rPr>
              <w:t>. 2º</w:t>
            </w:r>
            <w:r w:rsidRPr="00301607">
              <w:rPr>
                <w:rFonts w:ascii="Arial Narrow" w:hAnsi="Arial Narrow"/>
                <w:bCs/>
                <w:sz w:val="22"/>
                <w:szCs w:val="22"/>
              </w:rPr>
              <w:t xml:space="preserve"> Debate - Propuesta de modificación del Plan de estudios </w:t>
            </w:r>
            <w:r w:rsidR="00714FF2" w:rsidRPr="00301607">
              <w:rPr>
                <w:rFonts w:ascii="Arial Narrow" w:hAnsi="Arial Narrow"/>
                <w:bCs/>
                <w:sz w:val="22"/>
                <w:szCs w:val="22"/>
              </w:rPr>
              <w:t xml:space="preserve"> </w:t>
            </w:r>
          </w:p>
        </w:tc>
        <w:tc>
          <w:tcPr>
            <w:tcW w:w="2501" w:type="dxa"/>
            <w:shd w:val="clear" w:color="auto" w:fill="auto"/>
          </w:tcPr>
          <w:p w14:paraId="51889BFB" w14:textId="4A2627AF" w:rsidR="00BB7BE9" w:rsidRPr="003E3B78" w:rsidRDefault="004421EB" w:rsidP="00DF12D4">
            <w:pPr>
              <w:pStyle w:val="Ttulo1"/>
              <w:ind w:left="0"/>
              <w:rPr>
                <w:rFonts w:ascii="Arial Narrow" w:hAnsi="Arial Narrow"/>
                <w:b/>
                <w:bCs/>
                <w:sz w:val="22"/>
                <w:szCs w:val="22"/>
              </w:rPr>
            </w:pPr>
            <w:r>
              <w:rPr>
                <w:rFonts w:ascii="Arial Narrow" w:hAnsi="Arial Narrow"/>
                <w:b/>
                <w:bCs/>
                <w:sz w:val="22"/>
                <w:szCs w:val="22"/>
              </w:rPr>
              <w:t>4-04-17</w:t>
            </w:r>
          </w:p>
        </w:tc>
        <w:tc>
          <w:tcPr>
            <w:tcW w:w="2218" w:type="dxa"/>
            <w:shd w:val="clear" w:color="auto" w:fill="auto"/>
          </w:tcPr>
          <w:p w14:paraId="00D4DD7B" w14:textId="77777777" w:rsidR="00BB7BE9" w:rsidRPr="003E3B78" w:rsidRDefault="00BB7BE9" w:rsidP="00DF12D4">
            <w:pPr>
              <w:pStyle w:val="Ttulo1"/>
              <w:ind w:left="0"/>
              <w:rPr>
                <w:rFonts w:ascii="Arial Narrow" w:hAnsi="Arial Narrow"/>
                <w:b/>
                <w:bCs/>
                <w:sz w:val="22"/>
                <w:szCs w:val="22"/>
              </w:rPr>
            </w:pPr>
          </w:p>
        </w:tc>
      </w:tr>
      <w:tr w:rsidR="00BB7BE9" w:rsidRPr="003E3B78" w14:paraId="79F07ECF" w14:textId="77777777" w:rsidTr="00462E91">
        <w:tc>
          <w:tcPr>
            <w:tcW w:w="2574" w:type="dxa"/>
            <w:shd w:val="clear" w:color="auto" w:fill="auto"/>
          </w:tcPr>
          <w:p w14:paraId="43A7ED5D" w14:textId="552E48EB" w:rsidR="00BB7BE9" w:rsidRPr="003E3B78" w:rsidRDefault="00BB7BE9" w:rsidP="00DF12D4">
            <w:pPr>
              <w:pStyle w:val="Ttulo1"/>
              <w:ind w:left="0"/>
              <w:rPr>
                <w:rFonts w:ascii="Arial Narrow" w:hAnsi="Arial Narrow"/>
                <w:b/>
                <w:bCs/>
                <w:sz w:val="22"/>
                <w:szCs w:val="22"/>
              </w:rPr>
            </w:pPr>
            <w:r w:rsidRPr="003E3B78">
              <w:rPr>
                <w:rFonts w:ascii="Arial Narrow" w:hAnsi="Arial Narrow"/>
                <w:b/>
                <w:bCs/>
                <w:sz w:val="22"/>
                <w:szCs w:val="22"/>
              </w:rPr>
              <w:t>3</w:t>
            </w:r>
            <w:r w:rsidR="003875B8">
              <w:rPr>
                <w:rFonts w:ascii="Arial Narrow" w:hAnsi="Arial Narrow"/>
                <w:b/>
                <w:bCs/>
                <w:sz w:val="22"/>
                <w:szCs w:val="22"/>
              </w:rPr>
              <w:t xml:space="preserve"> CGT-03-2016/2017</w:t>
            </w:r>
          </w:p>
        </w:tc>
        <w:tc>
          <w:tcPr>
            <w:tcW w:w="2560" w:type="dxa"/>
            <w:shd w:val="clear" w:color="auto" w:fill="auto"/>
          </w:tcPr>
          <w:p w14:paraId="1C49E4AF" w14:textId="53D4831D" w:rsidR="00BB7BE9" w:rsidRPr="00301607" w:rsidRDefault="00714FF2" w:rsidP="00DF12D4">
            <w:pPr>
              <w:pStyle w:val="Ttulo1"/>
              <w:ind w:left="0"/>
              <w:rPr>
                <w:rFonts w:ascii="Arial Narrow" w:hAnsi="Arial Narrow"/>
                <w:bCs/>
                <w:sz w:val="22"/>
                <w:szCs w:val="22"/>
              </w:rPr>
            </w:pPr>
            <w:r w:rsidRPr="00301607">
              <w:rPr>
                <w:rFonts w:ascii="Arial Narrow" w:hAnsi="Arial Narrow"/>
                <w:bCs/>
                <w:sz w:val="22"/>
                <w:szCs w:val="22"/>
              </w:rPr>
              <w:t>Aprobación por la CCT de Propuesta de Modificación Plan estudios RLRH</w:t>
            </w:r>
          </w:p>
        </w:tc>
        <w:tc>
          <w:tcPr>
            <w:tcW w:w="2501" w:type="dxa"/>
            <w:shd w:val="clear" w:color="auto" w:fill="auto"/>
          </w:tcPr>
          <w:p w14:paraId="59D6DB46" w14:textId="4603CE8C" w:rsidR="00BB7BE9" w:rsidRPr="003E3B78" w:rsidRDefault="004421EB" w:rsidP="00462E91">
            <w:pPr>
              <w:pStyle w:val="Ttulo1"/>
              <w:ind w:left="0"/>
              <w:rPr>
                <w:rFonts w:ascii="Arial Narrow" w:hAnsi="Arial Narrow"/>
                <w:b/>
                <w:bCs/>
                <w:sz w:val="22"/>
                <w:szCs w:val="22"/>
              </w:rPr>
            </w:pPr>
            <w:r>
              <w:rPr>
                <w:rFonts w:ascii="Arial Narrow" w:hAnsi="Arial Narrow"/>
                <w:b/>
                <w:bCs/>
                <w:sz w:val="22"/>
                <w:szCs w:val="22"/>
              </w:rPr>
              <w:t>18-</w:t>
            </w:r>
            <w:r w:rsidR="00462E91">
              <w:rPr>
                <w:rFonts w:ascii="Arial Narrow" w:hAnsi="Arial Narrow"/>
                <w:b/>
                <w:bCs/>
                <w:sz w:val="22"/>
                <w:szCs w:val="22"/>
              </w:rPr>
              <w:t xml:space="preserve"> </w:t>
            </w:r>
            <w:r>
              <w:rPr>
                <w:rFonts w:ascii="Arial Narrow" w:hAnsi="Arial Narrow"/>
                <w:b/>
                <w:bCs/>
                <w:sz w:val="22"/>
                <w:szCs w:val="22"/>
              </w:rPr>
              <w:t>04-17</w:t>
            </w:r>
          </w:p>
        </w:tc>
        <w:tc>
          <w:tcPr>
            <w:tcW w:w="2218" w:type="dxa"/>
            <w:shd w:val="clear" w:color="auto" w:fill="auto"/>
          </w:tcPr>
          <w:p w14:paraId="22A6F422" w14:textId="77777777" w:rsidR="00BB7BE9" w:rsidRPr="003E3B78" w:rsidRDefault="00BB7BE9" w:rsidP="00DF12D4">
            <w:pPr>
              <w:pStyle w:val="Ttulo1"/>
              <w:ind w:left="0"/>
              <w:rPr>
                <w:rFonts w:ascii="Arial Narrow" w:hAnsi="Arial Narrow"/>
                <w:b/>
                <w:bCs/>
                <w:sz w:val="22"/>
                <w:szCs w:val="22"/>
              </w:rPr>
            </w:pPr>
          </w:p>
        </w:tc>
      </w:tr>
      <w:tr w:rsidR="00BB7BE9" w:rsidRPr="003E3B78" w14:paraId="3FA811F7" w14:textId="77777777" w:rsidTr="00462E91">
        <w:tc>
          <w:tcPr>
            <w:tcW w:w="2574" w:type="dxa"/>
            <w:shd w:val="clear" w:color="auto" w:fill="auto"/>
          </w:tcPr>
          <w:p w14:paraId="1A3DCFD3" w14:textId="7B9D663C" w:rsidR="00BB7BE9" w:rsidRPr="003E3B78" w:rsidRDefault="00BB7BE9" w:rsidP="00DF12D4">
            <w:pPr>
              <w:pStyle w:val="Ttulo1"/>
              <w:ind w:left="0"/>
              <w:rPr>
                <w:rFonts w:ascii="Arial Narrow" w:hAnsi="Arial Narrow"/>
                <w:b/>
                <w:bCs/>
                <w:sz w:val="22"/>
                <w:szCs w:val="22"/>
              </w:rPr>
            </w:pPr>
            <w:r w:rsidRPr="003E3B78">
              <w:rPr>
                <w:rFonts w:ascii="Arial Narrow" w:hAnsi="Arial Narrow"/>
                <w:b/>
                <w:bCs/>
                <w:sz w:val="22"/>
                <w:szCs w:val="22"/>
              </w:rPr>
              <w:t>4</w:t>
            </w:r>
            <w:r w:rsidR="00714FF2">
              <w:rPr>
                <w:rFonts w:ascii="Arial Narrow" w:hAnsi="Arial Narrow"/>
                <w:b/>
                <w:bCs/>
                <w:sz w:val="22"/>
                <w:szCs w:val="22"/>
              </w:rPr>
              <w:t xml:space="preserve"> CGT-04</w:t>
            </w:r>
            <w:r w:rsidR="003875B8">
              <w:rPr>
                <w:rFonts w:ascii="Arial Narrow" w:hAnsi="Arial Narrow"/>
                <w:b/>
                <w:bCs/>
                <w:sz w:val="22"/>
                <w:szCs w:val="22"/>
              </w:rPr>
              <w:t>-2016/2017</w:t>
            </w:r>
          </w:p>
        </w:tc>
        <w:tc>
          <w:tcPr>
            <w:tcW w:w="2560" w:type="dxa"/>
            <w:shd w:val="clear" w:color="auto" w:fill="auto"/>
          </w:tcPr>
          <w:p w14:paraId="505A989C" w14:textId="78295651" w:rsidR="00BB7BE9" w:rsidRPr="00301607" w:rsidRDefault="00714FF2" w:rsidP="00DF12D4">
            <w:pPr>
              <w:pStyle w:val="Ttulo1"/>
              <w:ind w:left="0"/>
              <w:rPr>
                <w:rFonts w:ascii="Arial Narrow" w:hAnsi="Arial Narrow"/>
                <w:bCs/>
                <w:sz w:val="22"/>
                <w:szCs w:val="22"/>
              </w:rPr>
            </w:pPr>
            <w:r w:rsidRPr="00301607">
              <w:rPr>
                <w:rFonts w:ascii="Arial Narrow" w:hAnsi="Arial Narrow"/>
                <w:bCs/>
                <w:sz w:val="22"/>
                <w:szCs w:val="22"/>
              </w:rPr>
              <w:t>Reunión con estudiantes, Seguimiento curso</w:t>
            </w:r>
          </w:p>
        </w:tc>
        <w:tc>
          <w:tcPr>
            <w:tcW w:w="2501" w:type="dxa"/>
            <w:shd w:val="clear" w:color="auto" w:fill="auto"/>
          </w:tcPr>
          <w:p w14:paraId="3E9D7309" w14:textId="296BAD94" w:rsidR="00BB7BE9" w:rsidRPr="003E3B78" w:rsidRDefault="00714FF2" w:rsidP="00DF12D4">
            <w:pPr>
              <w:pStyle w:val="Ttulo1"/>
              <w:ind w:left="0"/>
              <w:rPr>
                <w:rFonts w:ascii="Arial Narrow" w:hAnsi="Arial Narrow"/>
                <w:b/>
                <w:bCs/>
                <w:sz w:val="22"/>
                <w:szCs w:val="22"/>
              </w:rPr>
            </w:pPr>
            <w:r>
              <w:rPr>
                <w:rFonts w:ascii="Arial Narrow" w:hAnsi="Arial Narrow"/>
                <w:b/>
                <w:bCs/>
                <w:sz w:val="22"/>
                <w:szCs w:val="22"/>
              </w:rPr>
              <w:t>09-05</w:t>
            </w:r>
            <w:r w:rsidR="004421EB">
              <w:rPr>
                <w:rFonts w:ascii="Arial Narrow" w:hAnsi="Arial Narrow"/>
                <w:b/>
                <w:bCs/>
                <w:sz w:val="22"/>
                <w:szCs w:val="22"/>
              </w:rPr>
              <w:t>-17</w:t>
            </w:r>
          </w:p>
        </w:tc>
        <w:tc>
          <w:tcPr>
            <w:tcW w:w="2218" w:type="dxa"/>
            <w:shd w:val="clear" w:color="auto" w:fill="auto"/>
          </w:tcPr>
          <w:p w14:paraId="3952FC5B" w14:textId="77777777" w:rsidR="00BB7BE9" w:rsidRPr="003E3B78" w:rsidRDefault="00BB7BE9" w:rsidP="00DF12D4">
            <w:pPr>
              <w:pStyle w:val="Ttulo1"/>
              <w:ind w:left="0"/>
              <w:rPr>
                <w:rFonts w:ascii="Arial Narrow" w:hAnsi="Arial Narrow"/>
                <w:b/>
                <w:bCs/>
                <w:sz w:val="22"/>
                <w:szCs w:val="22"/>
              </w:rPr>
            </w:pPr>
          </w:p>
        </w:tc>
      </w:tr>
      <w:tr w:rsidR="004421EB" w:rsidRPr="003E3B78" w14:paraId="225958A5" w14:textId="77777777" w:rsidTr="00462E91">
        <w:tc>
          <w:tcPr>
            <w:tcW w:w="2574" w:type="dxa"/>
            <w:shd w:val="clear" w:color="auto" w:fill="auto"/>
          </w:tcPr>
          <w:p w14:paraId="3B569E19" w14:textId="6067F97E" w:rsidR="004421EB" w:rsidRPr="003E3B78" w:rsidRDefault="00714FF2" w:rsidP="00DF12D4">
            <w:pPr>
              <w:pStyle w:val="Ttulo1"/>
              <w:ind w:left="0"/>
              <w:rPr>
                <w:rFonts w:ascii="Arial Narrow" w:hAnsi="Arial Narrow"/>
                <w:b/>
                <w:bCs/>
                <w:sz w:val="22"/>
                <w:szCs w:val="22"/>
              </w:rPr>
            </w:pPr>
            <w:r>
              <w:rPr>
                <w:rFonts w:ascii="Arial Narrow" w:hAnsi="Arial Narrow"/>
                <w:b/>
                <w:bCs/>
                <w:sz w:val="22"/>
                <w:szCs w:val="22"/>
              </w:rPr>
              <w:t>5 CGT-05-2016/2017</w:t>
            </w:r>
          </w:p>
        </w:tc>
        <w:tc>
          <w:tcPr>
            <w:tcW w:w="2560" w:type="dxa"/>
            <w:shd w:val="clear" w:color="auto" w:fill="auto"/>
          </w:tcPr>
          <w:p w14:paraId="04FBFFD3" w14:textId="1B572A92" w:rsidR="004421EB" w:rsidRPr="00301607" w:rsidRDefault="00A67577" w:rsidP="00DF12D4">
            <w:pPr>
              <w:pStyle w:val="Ttulo1"/>
              <w:ind w:left="0"/>
              <w:rPr>
                <w:rFonts w:ascii="Arial Narrow" w:hAnsi="Arial Narrow"/>
                <w:bCs/>
                <w:sz w:val="22"/>
                <w:szCs w:val="22"/>
              </w:rPr>
            </w:pPr>
            <w:r w:rsidRPr="00301607">
              <w:rPr>
                <w:rFonts w:ascii="Arial Narrow" w:hAnsi="Arial Narrow"/>
                <w:bCs/>
                <w:sz w:val="22"/>
                <w:szCs w:val="22"/>
              </w:rPr>
              <w:t xml:space="preserve">Validación fichas curso 17/18. Respuesta queja remitida a decanato por 4 profesores </w:t>
            </w:r>
          </w:p>
        </w:tc>
        <w:tc>
          <w:tcPr>
            <w:tcW w:w="2501" w:type="dxa"/>
            <w:shd w:val="clear" w:color="auto" w:fill="auto"/>
          </w:tcPr>
          <w:p w14:paraId="5291F3DA" w14:textId="175E5F43" w:rsidR="004421EB" w:rsidRDefault="00A67577" w:rsidP="00DF12D4">
            <w:pPr>
              <w:pStyle w:val="Ttulo1"/>
              <w:ind w:left="0"/>
              <w:rPr>
                <w:rFonts w:ascii="Arial Narrow" w:hAnsi="Arial Narrow"/>
                <w:b/>
                <w:bCs/>
                <w:sz w:val="22"/>
                <w:szCs w:val="22"/>
              </w:rPr>
            </w:pPr>
            <w:r>
              <w:rPr>
                <w:rFonts w:ascii="Arial Narrow" w:hAnsi="Arial Narrow"/>
                <w:b/>
                <w:bCs/>
                <w:sz w:val="22"/>
                <w:szCs w:val="22"/>
              </w:rPr>
              <w:t>20-06-17</w:t>
            </w:r>
          </w:p>
        </w:tc>
        <w:tc>
          <w:tcPr>
            <w:tcW w:w="2218" w:type="dxa"/>
            <w:shd w:val="clear" w:color="auto" w:fill="auto"/>
          </w:tcPr>
          <w:p w14:paraId="4444E6DC" w14:textId="77777777" w:rsidR="004421EB" w:rsidRPr="003E3B78" w:rsidRDefault="004421EB" w:rsidP="00DF12D4">
            <w:pPr>
              <w:pStyle w:val="Ttulo1"/>
              <w:ind w:left="0"/>
              <w:rPr>
                <w:rFonts w:ascii="Arial Narrow" w:hAnsi="Arial Narrow"/>
                <w:b/>
                <w:bCs/>
                <w:sz w:val="22"/>
                <w:szCs w:val="22"/>
              </w:rPr>
            </w:pPr>
          </w:p>
        </w:tc>
      </w:tr>
      <w:tr w:rsidR="004421EB" w:rsidRPr="003E3B78" w14:paraId="10ADFDBB" w14:textId="77777777" w:rsidTr="00462E91">
        <w:tc>
          <w:tcPr>
            <w:tcW w:w="2574" w:type="dxa"/>
            <w:shd w:val="clear" w:color="auto" w:fill="auto"/>
          </w:tcPr>
          <w:p w14:paraId="0803FC6D" w14:textId="7A08D098" w:rsidR="004421EB" w:rsidRPr="003E3B78" w:rsidRDefault="00A67577" w:rsidP="00DF12D4">
            <w:pPr>
              <w:pStyle w:val="Ttulo1"/>
              <w:ind w:left="0"/>
              <w:rPr>
                <w:rFonts w:ascii="Arial Narrow" w:hAnsi="Arial Narrow"/>
                <w:b/>
                <w:bCs/>
                <w:sz w:val="22"/>
                <w:szCs w:val="22"/>
              </w:rPr>
            </w:pPr>
            <w:r>
              <w:rPr>
                <w:rFonts w:ascii="Arial Narrow" w:hAnsi="Arial Narrow"/>
                <w:b/>
                <w:bCs/>
                <w:sz w:val="22"/>
                <w:szCs w:val="22"/>
              </w:rPr>
              <w:t>6 CGT-06-2016/2017</w:t>
            </w:r>
          </w:p>
        </w:tc>
        <w:tc>
          <w:tcPr>
            <w:tcW w:w="2560" w:type="dxa"/>
            <w:shd w:val="clear" w:color="auto" w:fill="auto"/>
          </w:tcPr>
          <w:p w14:paraId="1BF7839E" w14:textId="690DB782" w:rsidR="004421EB" w:rsidRPr="00301607" w:rsidRDefault="00A67577" w:rsidP="00DF12D4">
            <w:pPr>
              <w:pStyle w:val="Ttulo1"/>
              <w:ind w:left="0"/>
              <w:rPr>
                <w:rFonts w:ascii="Arial Narrow" w:hAnsi="Arial Narrow"/>
                <w:bCs/>
                <w:sz w:val="22"/>
                <w:szCs w:val="22"/>
              </w:rPr>
            </w:pPr>
            <w:r w:rsidRPr="00301607">
              <w:rPr>
                <w:rFonts w:ascii="Arial Narrow" w:hAnsi="Arial Narrow"/>
                <w:bCs/>
                <w:sz w:val="22"/>
                <w:szCs w:val="22"/>
              </w:rPr>
              <w:t xml:space="preserve">Reunión </w:t>
            </w:r>
            <w:r w:rsidR="00301607">
              <w:rPr>
                <w:rFonts w:ascii="Arial Narrow" w:hAnsi="Arial Narrow"/>
                <w:bCs/>
                <w:sz w:val="22"/>
                <w:szCs w:val="22"/>
              </w:rPr>
              <w:t xml:space="preserve">con </w:t>
            </w:r>
            <w:r w:rsidRPr="00301607">
              <w:rPr>
                <w:rFonts w:ascii="Arial Narrow" w:hAnsi="Arial Narrow"/>
                <w:bCs/>
                <w:sz w:val="22"/>
                <w:szCs w:val="22"/>
              </w:rPr>
              <w:t xml:space="preserve">Profesores seguimiento </w:t>
            </w:r>
            <w:r w:rsidR="00301607" w:rsidRPr="00301607">
              <w:rPr>
                <w:rFonts w:ascii="Arial Narrow" w:hAnsi="Arial Narrow"/>
                <w:bCs/>
                <w:sz w:val="22"/>
                <w:szCs w:val="22"/>
              </w:rPr>
              <w:t xml:space="preserve">curso </w:t>
            </w:r>
            <w:r w:rsidRPr="00301607">
              <w:rPr>
                <w:rFonts w:ascii="Arial Narrow" w:hAnsi="Arial Narrow"/>
                <w:bCs/>
                <w:sz w:val="22"/>
                <w:szCs w:val="22"/>
              </w:rPr>
              <w:t>16/17</w:t>
            </w:r>
          </w:p>
        </w:tc>
        <w:tc>
          <w:tcPr>
            <w:tcW w:w="2501" w:type="dxa"/>
            <w:shd w:val="clear" w:color="auto" w:fill="auto"/>
          </w:tcPr>
          <w:p w14:paraId="018109B6" w14:textId="1A794444" w:rsidR="004421EB" w:rsidRDefault="00A67577" w:rsidP="00DF12D4">
            <w:pPr>
              <w:pStyle w:val="Ttulo1"/>
              <w:ind w:left="0"/>
              <w:rPr>
                <w:rFonts w:ascii="Arial Narrow" w:hAnsi="Arial Narrow"/>
                <w:b/>
                <w:bCs/>
                <w:sz w:val="22"/>
                <w:szCs w:val="22"/>
              </w:rPr>
            </w:pPr>
            <w:r>
              <w:rPr>
                <w:rFonts w:ascii="Arial Narrow" w:hAnsi="Arial Narrow"/>
                <w:b/>
                <w:bCs/>
                <w:sz w:val="22"/>
                <w:szCs w:val="22"/>
              </w:rPr>
              <w:t>29-06-17</w:t>
            </w:r>
          </w:p>
        </w:tc>
        <w:tc>
          <w:tcPr>
            <w:tcW w:w="2218" w:type="dxa"/>
            <w:shd w:val="clear" w:color="auto" w:fill="auto"/>
          </w:tcPr>
          <w:p w14:paraId="4E5E3F44" w14:textId="77777777" w:rsidR="004421EB" w:rsidRPr="003E3B78" w:rsidRDefault="004421EB" w:rsidP="00DF12D4">
            <w:pPr>
              <w:pStyle w:val="Ttulo1"/>
              <w:ind w:left="0"/>
              <w:rPr>
                <w:rFonts w:ascii="Arial Narrow" w:hAnsi="Arial Narrow"/>
                <w:b/>
                <w:bCs/>
                <w:sz w:val="22"/>
                <w:szCs w:val="22"/>
              </w:rPr>
            </w:pPr>
          </w:p>
        </w:tc>
      </w:tr>
    </w:tbl>
    <w:p w14:paraId="2DC60194" w14:textId="77777777" w:rsidR="00BB7BE9" w:rsidRPr="003E3B78" w:rsidRDefault="00BB7BE9" w:rsidP="00BB7BE9">
      <w:pPr>
        <w:pStyle w:val="Ttulo1"/>
        <w:shd w:val="clear" w:color="auto" w:fill="FFFFFF"/>
        <w:ind w:left="0"/>
        <w:rPr>
          <w:rFonts w:ascii="Arial Narrow" w:hAnsi="Arial Narrow"/>
          <w:b/>
          <w:bCs/>
          <w:sz w:val="22"/>
          <w:szCs w:val="22"/>
        </w:rPr>
      </w:pPr>
      <w:r w:rsidRPr="003E3B78">
        <w:rPr>
          <w:rFonts w:ascii="Arial Narrow" w:hAnsi="Arial Narrow"/>
          <w:b/>
          <w:bCs/>
          <w:sz w:val="22"/>
          <w:szCs w:val="22"/>
        </w:rPr>
        <w:t xml:space="preserve"> </w:t>
      </w:r>
    </w:p>
    <w:p w14:paraId="2037643B" w14:textId="77777777" w:rsidR="00F90C2B" w:rsidRPr="009244D6" w:rsidRDefault="00F90C2B" w:rsidP="00F90C2B">
      <w:pPr>
        <w:rPr>
          <w:rFonts w:ascii="Arial Narrow" w:hAnsi="Arial Narrow"/>
          <w:color w:val="FFFFFF"/>
          <w:lang w:val="es-ES_tradnl"/>
        </w:rPr>
      </w:pPr>
    </w:p>
    <w:p w14:paraId="080D00A1" w14:textId="77777777" w:rsidR="00BB7BE9" w:rsidRPr="009244D6" w:rsidRDefault="004F2827" w:rsidP="00BB7BE9">
      <w:pPr>
        <w:pStyle w:val="Ttulo1"/>
        <w:shd w:val="clear" w:color="auto" w:fill="000000"/>
        <w:ind w:left="0"/>
        <w:rPr>
          <w:rFonts w:ascii="Arial Narrow" w:hAnsi="Arial Narrow"/>
          <w:b/>
          <w:bCs/>
          <w:color w:val="FFFFFF"/>
          <w:sz w:val="22"/>
          <w:szCs w:val="22"/>
        </w:rPr>
      </w:pPr>
      <w:r w:rsidRPr="009244D6">
        <w:rPr>
          <w:rFonts w:ascii="Arial Narrow" w:hAnsi="Arial Narrow"/>
          <w:b/>
          <w:bCs/>
          <w:color w:val="FFFFFF"/>
          <w:sz w:val="22"/>
          <w:szCs w:val="22"/>
        </w:rPr>
        <w:t>2</w:t>
      </w:r>
      <w:r w:rsidR="00BB7BE9" w:rsidRPr="009244D6">
        <w:rPr>
          <w:rFonts w:ascii="Arial Narrow" w:hAnsi="Arial Narrow"/>
          <w:b/>
          <w:bCs/>
          <w:color w:val="FFFFFF"/>
          <w:sz w:val="22"/>
          <w:szCs w:val="22"/>
        </w:rPr>
        <w:t xml:space="preserve">.- </w:t>
      </w:r>
      <w:r w:rsidR="007C061B" w:rsidRPr="009244D6">
        <w:rPr>
          <w:rFonts w:ascii="Arial Narrow" w:hAnsi="Arial Narrow"/>
          <w:b/>
          <w:bCs/>
          <w:color w:val="FFFFFF"/>
          <w:sz w:val="22"/>
          <w:szCs w:val="22"/>
        </w:rPr>
        <w:t>CUMPLIMIENTO DE LOS CRITERIOS Y DIRECTRICES</w:t>
      </w:r>
      <w:r w:rsidR="00BB7BE9" w:rsidRPr="009244D6">
        <w:rPr>
          <w:rStyle w:val="Refdenotaalpie"/>
          <w:rFonts w:ascii="Arial Narrow" w:hAnsi="Arial Narrow"/>
          <w:b/>
          <w:bCs/>
          <w:color w:val="FFFFFF"/>
          <w:sz w:val="22"/>
          <w:szCs w:val="22"/>
        </w:rPr>
        <w:footnoteReference w:id="2"/>
      </w:r>
      <w:r w:rsidR="007C061B" w:rsidRPr="009244D6">
        <w:rPr>
          <w:rFonts w:ascii="Arial Narrow" w:hAnsi="Arial Narrow"/>
          <w:b/>
          <w:bCs/>
          <w:color w:val="FFFFFF"/>
          <w:sz w:val="22"/>
          <w:szCs w:val="22"/>
          <w:vertAlign w:val="superscript"/>
        </w:rPr>
        <w:t>,</w:t>
      </w:r>
      <w:r w:rsidR="00602427" w:rsidRPr="009244D6">
        <w:rPr>
          <w:rStyle w:val="Refdenotaalpie"/>
          <w:rFonts w:ascii="Arial Narrow" w:hAnsi="Arial Narrow"/>
          <w:b/>
          <w:bCs/>
          <w:color w:val="FFFFFF"/>
          <w:sz w:val="22"/>
          <w:szCs w:val="22"/>
        </w:rPr>
        <w:footnoteReference w:id="3"/>
      </w:r>
    </w:p>
    <w:p w14:paraId="75DDE81E" w14:textId="77777777" w:rsidR="00BB7BE9" w:rsidRPr="003E3B78" w:rsidRDefault="00BB7BE9" w:rsidP="00BB7BE9">
      <w:pPr>
        <w:pStyle w:val="EstiloArialNarrow11ptJustificado"/>
        <w:spacing w:line="360" w:lineRule="auto"/>
        <w:ind w:firstLine="0"/>
        <w:rPr>
          <w:b/>
        </w:rPr>
      </w:pPr>
    </w:p>
    <w:p w14:paraId="25B0DF17" w14:textId="77777777" w:rsidR="00E51F3E" w:rsidRDefault="00E51F3E" w:rsidP="00E51F3E">
      <w:pPr>
        <w:pStyle w:val="EstiloArialNarrow11ptJustificado"/>
        <w:spacing w:line="360" w:lineRule="auto"/>
        <w:ind w:firstLine="0"/>
        <w:rPr>
          <w:b/>
        </w:rPr>
      </w:pPr>
      <w:r>
        <w:rPr>
          <w:b/>
        </w:rPr>
        <w:t xml:space="preserve">CRITERIO 0. </w:t>
      </w:r>
      <w:r w:rsidRPr="00D81C5E">
        <w:rPr>
          <w:b/>
        </w:rPr>
        <w:t>EVOLUCI</w:t>
      </w:r>
      <w:r w:rsidRPr="00D81C5E">
        <w:rPr>
          <w:rFonts w:ascii="Helvetica" w:eastAsia="Helvetica" w:hAnsi="Helvetica" w:cs="Helvetica"/>
          <w:b/>
        </w:rPr>
        <w:t>ÓN DEL TÍTULO EN EL ÚLTIMO CURSO</w:t>
      </w:r>
      <w:r>
        <w:rPr>
          <w:b/>
        </w:rPr>
        <w:t xml:space="preserve"> </w:t>
      </w:r>
    </w:p>
    <w:p w14:paraId="4E45E9B1" w14:textId="77777777" w:rsidR="00301607" w:rsidRDefault="00E51F3E" w:rsidP="00E51F3E">
      <w:pPr>
        <w:pStyle w:val="EstiloArialNarrow11ptJustificado"/>
        <w:numPr>
          <w:ilvl w:val="0"/>
          <w:numId w:val="21"/>
        </w:numPr>
        <w:spacing w:line="360" w:lineRule="auto"/>
        <w:rPr>
          <w:noProof/>
          <w:color w:val="000000"/>
          <w:sz w:val="20"/>
        </w:rPr>
      </w:pPr>
      <w:r>
        <w:rPr>
          <w:noProof/>
          <w:color w:val="000000"/>
          <w:sz w:val="20"/>
        </w:rPr>
        <w:t>Resumen de c</w:t>
      </w:r>
      <w:r w:rsidRPr="00D81C5E">
        <w:rPr>
          <w:noProof/>
          <w:color w:val="000000"/>
          <w:sz w:val="20"/>
        </w:rPr>
        <w:t>ambios introducidos en el t</w:t>
      </w:r>
      <w:r w:rsidRPr="00D81C5E">
        <w:rPr>
          <w:rFonts w:ascii="Helvetica" w:eastAsia="Helvetica" w:hAnsi="Helvetica" w:cs="Helvetica"/>
          <w:noProof/>
          <w:color w:val="000000"/>
          <w:sz w:val="20"/>
        </w:rPr>
        <w:t>ítulo. En las diferentes directrices se ampliará el detalle</w:t>
      </w:r>
      <w:r w:rsidRPr="00D81C5E">
        <w:rPr>
          <w:noProof/>
          <w:color w:val="000000"/>
          <w:sz w:val="20"/>
        </w:rPr>
        <w:t xml:space="preserve"> de dichos cambios.</w:t>
      </w:r>
    </w:p>
    <w:p w14:paraId="0D6B381F" w14:textId="1A0DB95B" w:rsidR="00E51F3E" w:rsidRPr="00301607" w:rsidRDefault="00301607" w:rsidP="00301607">
      <w:pPr>
        <w:pStyle w:val="EstiloArialNarrow11ptJustificado"/>
        <w:spacing w:line="360" w:lineRule="auto"/>
        <w:ind w:left="927" w:firstLine="0"/>
        <w:rPr>
          <w:noProof/>
          <w:color w:val="000000"/>
          <w:sz w:val="24"/>
          <w:szCs w:val="24"/>
        </w:rPr>
      </w:pPr>
      <w:r w:rsidRPr="00301607">
        <w:rPr>
          <w:noProof/>
          <w:color w:val="000000"/>
          <w:sz w:val="24"/>
          <w:szCs w:val="24"/>
        </w:rPr>
        <w:t>No se han producido cambios en el Título</w:t>
      </w:r>
      <w:r w:rsidR="00E51F3E" w:rsidRPr="00301607">
        <w:rPr>
          <w:noProof/>
          <w:color w:val="000000"/>
          <w:sz w:val="24"/>
          <w:szCs w:val="24"/>
        </w:rPr>
        <w:t> </w:t>
      </w:r>
    </w:p>
    <w:p w14:paraId="6554AAAB" w14:textId="77777777" w:rsidR="00E51F3E" w:rsidRDefault="00E51F3E" w:rsidP="00E51F3E">
      <w:pPr>
        <w:pStyle w:val="EstiloArialNarrow11ptJustificado"/>
        <w:numPr>
          <w:ilvl w:val="0"/>
          <w:numId w:val="21"/>
        </w:numPr>
        <w:spacing w:line="360" w:lineRule="auto"/>
        <w:rPr>
          <w:noProof/>
          <w:color w:val="000000"/>
          <w:sz w:val="20"/>
        </w:rPr>
      </w:pPr>
      <w:r w:rsidRPr="00D81C5E">
        <w:rPr>
          <w:noProof/>
          <w:color w:val="000000"/>
          <w:sz w:val="20"/>
        </w:rPr>
        <w:t>Modificaciones solicitadas y aprobadas por parte de ANECA. </w:t>
      </w:r>
    </w:p>
    <w:p w14:paraId="1F8C2EEF" w14:textId="5FF158DE" w:rsidR="00301607" w:rsidRPr="00301607" w:rsidRDefault="00301607" w:rsidP="00301607">
      <w:pPr>
        <w:pStyle w:val="EstiloArialNarrow11ptJustificado"/>
        <w:spacing w:line="360" w:lineRule="auto"/>
        <w:ind w:left="927" w:firstLine="0"/>
        <w:rPr>
          <w:noProof/>
          <w:color w:val="000000"/>
          <w:sz w:val="24"/>
          <w:szCs w:val="24"/>
        </w:rPr>
      </w:pPr>
      <w:r w:rsidRPr="00301607">
        <w:rPr>
          <w:noProof/>
          <w:color w:val="000000"/>
          <w:sz w:val="24"/>
          <w:szCs w:val="24"/>
        </w:rPr>
        <w:t xml:space="preserve">Durante el curso 16/17 no se han producido cambios. </w:t>
      </w:r>
    </w:p>
    <w:p w14:paraId="7C243ECE" w14:textId="77777777" w:rsidR="00E51F3E" w:rsidRPr="00D81C5E" w:rsidRDefault="00E51F3E" w:rsidP="00E51F3E">
      <w:pPr>
        <w:pStyle w:val="EstiloArialNarrow11ptJustificado"/>
        <w:numPr>
          <w:ilvl w:val="0"/>
          <w:numId w:val="21"/>
        </w:numPr>
        <w:spacing w:line="360" w:lineRule="auto"/>
        <w:rPr>
          <w:noProof/>
          <w:color w:val="000000"/>
          <w:sz w:val="20"/>
        </w:rPr>
      </w:pPr>
      <w:r w:rsidRPr="00D81C5E">
        <w:rPr>
          <w:noProof/>
          <w:color w:val="000000"/>
          <w:sz w:val="20"/>
        </w:rPr>
        <w:t xml:space="preserve">Tratamiento de los aspectos reflejados como de </w:t>
      </w:r>
      <w:r w:rsidRPr="00D81C5E">
        <w:rPr>
          <w:rFonts w:ascii="Helvetica" w:eastAsia="Helvetica" w:hAnsi="Helvetica" w:cs="Helvetica"/>
          <w:noProof/>
          <w:color w:val="000000"/>
          <w:sz w:val="20"/>
        </w:rPr>
        <w:t>“especial seguimiento” y/o de las recomendaciones incluidas en el último informe d</w:t>
      </w:r>
      <w:r>
        <w:rPr>
          <w:noProof/>
          <w:color w:val="000000"/>
          <w:sz w:val="20"/>
        </w:rPr>
        <w:t>e renovaci</w:t>
      </w:r>
      <w:r>
        <w:rPr>
          <w:rFonts w:ascii="Helvetica" w:eastAsia="Helvetica" w:hAnsi="Helvetica" w:cs="Helvetica"/>
          <w:noProof/>
          <w:color w:val="000000"/>
          <w:sz w:val="20"/>
        </w:rPr>
        <w:t>ón de la acreditación o seguimiento.</w:t>
      </w:r>
    </w:p>
    <w:p w14:paraId="5D1EB99D" w14:textId="77777777" w:rsidR="00BB7BE9" w:rsidRDefault="00BB7BE9" w:rsidP="00BB7BE9">
      <w:pPr>
        <w:pStyle w:val="EstiloArialNarrow11ptJustificado"/>
        <w:spacing w:line="360" w:lineRule="auto"/>
        <w:ind w:firstLine="0"/>
        <w:rPr>
          <w:b/>
        </w:rPr>
      </w:pPr>
      <w:r w:rsidRPr="003E3B78">
        <w:rPr>
          <w:b/>
        </w:rPr>
        <w:t>2.1- DIMENSIÓN 1. GESTIÓN DEL TÍTULO</w:t>
      </w:r>
    </w:p>
    <w:p w14:paraId="6A163D59" w14:textId="77777777" w:rsidR="00761B0A" w:rsidRDefault="00761B0A" w:rsidP="00761B0A">
      <w:pPr>
        <w:pStyle w:val="EstiloArialNarrow11ptJustificado"/>
        <w:spacing w:line="360" w:lineRule="auto"/>
        <w:ind w:firstLine="0"/>
        <w:rPr>
          <w:b/>
        </w:rPr>
      </w:pPr>
      <w:r w:rsidRPr="003E3B78">
        <w:rPr>
          <w:b/>
        </w:rPr>
        <w:t>CRITERIO 1. ORGANIZACIÓN Y DESARROLLO</w:t>
      </w:r>
    </w:p>
    <w:p w14:paraId="723C5C17" w14:textId="77777777" w:rsidR="00761B0A" w:rsidRDefault="00761B0A" w:rsidP="00761B0A">
      <w:pPr>
        <w:pStyle w:val="EstiloArialNarrow11ptJustificado"/>
        <w:spacing w:line="360" w:lineRule="auto"/>
        <w:ind w:firstLine="0"/>
        <w:rPr>
          <w:b/>
        </w:rPr>
      </w:pPr>
      <w:r>
        <w:rPr>
          <w:b/>
        </w:rPr>
        <w:t>Reflexión sobre:</w:t>
      </w:r>
    </w:p>
    <w:p w14:paraId="10A5D99E" w14:textId="77777777" w:rsidR="00761B0A" w:rsidRDefault="00761B0A" w:rsidP="00761B0A">
      <w:pPr>
        <w:pStyle w:val="EstiloArialNarrow11ptJustificado"/>
        <w:numPr>
          <w:ilvl w:val="0"/>
          <w:numId w:val="21"/>
        </w:numPr>
        <w:spacing w:line="360" w:lineRule="auto"/>
        <w:rPr>
          <w:noProof/>
          <w:color w:val="000000"/>
          <w:sz w:val="20"/>
        </w:rPr>
      </w:pPr>
      <w:r w:rsidRPr="003E3B78">
        <w:rPr>
          <w:noProof/>
          <w:color w:val="000000"/>
          <w:sz w:val="20"/>
        </w:rPr>
        <w:t>El perfil de egreso definido (y su despliegue en el plan de estudios) mantiene su relevancia y está actualizado según los requisitos de su ámbito académico, científico y profesional</w:t>
      </w:r>
    </w:p>
    <w:p w14:paraId="4EAC3AD3" w14:textId="77777777" w:rsidR="00761B0A" w:rsidRPr="00DE79AE" w:rsidRDefault="00761B0A" w:rsidP="00761B0A">
      <w:pPr>
        <w:ind w:firstLine="709"/>
        <w:jc w:val="both"/>
        <w:rPr>
          <w:rFonts w:ascii="Verdana" w:hAnsi="Verdana"/>
          <w:sz w:val="20"/>
          <w:szCs w:val="20"/>
        </w:rPr>
      </w:pPr>
      <w:r w:rsidRPr="00DE79AE">
        <w:rPr>
          <w:rFonts w:ascii="Verdana" w:hAnsi="Verdana"/>
          <w:sz w:val="20"/>
          <w:szCs w:val="20"/>
        </w:rPr>
        <w:t>El Grado de Relaciones Laborales y Recursos Humanos permite formar profesionales capaces de desempeñar labores de gestión, asesoramiento y evaluación en diversos asuntos del ámbito jurídico laboral, empleo y recursos humanos, tanto en el ámbito privado como público. Los conocimientos adquiridos le permitirán aproximarse a cualquier problema con rigor científico haciendo uso de todas las herramientas y competencias necesarias (desde el trabajo en equipo hasta las habilidades de comunicación). Los graduados de esta titulación tienen una formación versátil, por lo que pueden desempeñar una gama amplia de funciones, directivas o técnicas básicamente:</w:t>
      </w:r>
    </w:p>
    <w:p w14:paraId="4059A2D8" w14:textId="77777777" w:rsidR="00761B0A" w:rsidRPr="00DE79AE" w:rsidRDefault="00761B0A" w:rsidP="00761B0A">
      <w:pPr>
        <w:jc w:val="both"/>
        <w:rPr>
          <w:rFonts w:ascii="Verdana" w:hAnsi="Verdana"/>
          <w:sz w:val="20"/>
          <w:szCs w:val="20"/>
        </w:rPr>
      </w:pPr>
      <w:r w:rsidRPr="00DE79AE">
        <w:rPr>
          <w:rFonts w:ascii="Verdana" w:hAnsi="Verdana"/>
          <w:sz w:val="20"/>
          <w:szCs w:val="20"/>
        </w:rPr>
        <w:t>- Elaboración de Informes y dictámenes en cuestiones sociales y laborales como Graduado Social. Asistencia y representación técnica a las personas físicas y jurídicas en los procedimientos laborales y de Seguridad Social ante las jurisdicciones correspondientes. Firma de recursos de suplicación ante los Tribunales Superiores de Justicia (TSJ).</w:t>
      </w:r>
    </w:p>
    <w:p w14:paraId="49C90B6A" w14:textId="77777777" w:rsidR="00761B0A" w:rsidRPr="00DE79AE" w:rsidRDefault="00761B0A" w:rsidP="00761B0A">
      <w:pPr>
        <w:jc w:val="both"/>
        <w:rPr>
          <w:rFonts w:ascii="Verdana" w:hAnsi="Verdana"/>
          <w:sz w:val="20"/>
          <w:szCs w:val="20"/>
        </w:rPr>
      </w:pPr>
      <w:r w:rsidRPr="00DE79AE">
        <w:rPr>
          <w:rFonts w:ascii="Verdana" w:hAnsi="Verdana"/>
          <w:sz w:val="20"/>
          <w:szCs w:val="20"/>
        </w:rPr>
        <w:t>- Dirección y Gestión de Recursos Humanos: Diseño de la estrategia de recursos humanos de la organización y estrategia global. Aplicación de dicha estrategia (diseño y valoración de puestos, evaluación del desempeño, planificación de plantillas, diseño del sistema de información, captación, capacitación y motivación de los miembros de la organización).</w:t>
      </w:r>
    </w:p>
    <w:p w14:paraId="40C7BE45" w14:textId="77777777" w:rsidR="00761B0A" w:rsidRPr="00DE79AE" w:rsidRDefault="00761B0A" w:rsidP="00761B0A">
      <w:pPr>
        <w:jc w:val="both"/>
        <w:rPr>
          <w:rFonts w:ascii="Verdana" w:hAnsi="Verdana"/>
          <w:sz w:val="20"/>
          <w:szCs w:val="20"/>
        </w:rPr>
      </w:pPr>
      <w:r w:rsidRPr="00DE79AE">
        <w:rPr>
          <w:rFonts w:ascii="Verdana" w:hAnsi="Verdana"/>
          <w:sz w:val="20"/>
          <w:szCs w:val="20"/>
        </w:rPr>
        <w:t>- Prevención de riesgos laborales: Asesoramiento, tanto a empresas como a trabajadores, a fin de garantizar la adecuada protección de la salud y seguridad de los trabajadores. Ayudar al resto de departamentos de la organización a integrar la prevención como una actividad o gestión más en las funciones diarias de los mismos.</w:t>
      </w:r>
    </w:p>
    <w:p w14:paraId="49DB31F6" w14:textId="77777777" w:rsidR="00761B0A" w:rsidRPr="00DE79AE" w:rsidRDefault="00761B0A" w:rsidP="00761B0A">
      <w:pPr>
        <w:jc w:val="both"/>
        <w:rPr>
          <w:rFonts w:ascii="Verdana" w:hAnsi="Verdana"/>
          <w:sz w:val="20"/>
          <w:szCs w:val="20"/>
        </w:rPr>
      </w:pPr>
      <w:r w:rsidRPr="00DE79AE">
        <w:rPr>
          <w:rFonts w:ascii="Verdana" w:hAnsi="Verdana"/>
          <w:sz w:val="20"/>
          <w:szCs w:val="20"/>
        </w:rPr>
        <w:t>- Gestión, mediación e intervención en el mercado de trabajo: agentes de empleo y desarrollo local. Asesoramiento sobre proyectos empresariales generadores de empleo.</w:t>
      </w:r>
    </w:p>
    <w:p w14:paraId="79187C7C" w14:textId="77777777" w:rsidR="00761B0A" w:rsidRPr="00DE79AE" w:rsidRDefault="00761B0A" w:rsidP="00761B0A">
      <w:pPr>
        <w:jc w:val="both"/>
        <w:rPr>
          <w:rFonts w:ascii="Verdana" w:hAnsi="Verdana"/>
          <w:sz w:val="20"/>
          <w:szCs w:val="20"/>
        </w:rPr>
      </w:pPr>
      <w:r w:rsidRPr="00DE79AE">
        <w:rPr>
          <w:rFonts w:ascii="Verdana" w:hAnsi="Verdana"/>
          <w:sz w:val="20"/>
          <w:szCs w:val="20"/>
        </w:rPr>
        <w:t>- Elaboración, gestión y evaluación de las políticas de empleo: Diseño y desarrollo de Planes de Desarrollo local: análisis de mercados locales de trabajo, y seguimiento. Detección de necesidades formativas, elaboración de planes de formación.</w:t>
      </w:r>
    </w:p>
    <w:p w14:paraId="3B6CA43F" w14:textId="77777777" w:rsidR="00761B0A" w:rsidRPr="00DE79AE" w:rsidRDefault="00761B0A" w:rsidP="00761B0A">
      <w:pPr>
        <w:jc w:val="both"/>
        <w:rPr>
          <w:rFonts w:ascii="Verdana" w:hAnsi="Verdana"/>
          <w:sz w:val="20"/>
          <w:szCs w:val="20"/>
        </w:rPr>
      </w:pPr>
      <w:r w:rsidRPr="00DE79AE">
        <w:rPr>
          <w:rFonts w:ascii="Verdana" w:hAnsi="Verdana"/>
          <w:sz w:val="20"/>
          <w:szCs w:val="20"/>
        </w:rPr>
        <w:t>- Asesoramiento para el autoempleo, empleabilidad, creación y financiación de microempresas, de empresas de economía social etc.</w:t>
      </w:r>
    </w:p>
    <w:p w14:paraId="51E5E0D3" w14:textId="77777777" w:rsidR="00761B0A" w:rsidRPr="00DE79AE" w:rsidRDefault="00761B0A" w:rsidP="00761B0A">
      <w:pPr>
        <w:jc w:val="both"/>
        <w:rPr>
          <w:rFonts w:ascii="Verdana" w:hAnsi="Verdana"/>
          <w:sz w:val="20"/>
          <w:szCs w:val="20"/>
        </w:rPr>
      </w:pPr>
      <w:r>
        <w:rPr>
          <w:rFonts w:ascii="Verdana" w:hAnsi="Verdana"/>
          <w:sz w:val="20"/>
          <w:szCs w:val="20"/>
        </w:rPr>
        <w:t xml:space="preserve"> </w:t>
      </w:r>
      <w:r w:rsidRPr="00DE79AE">
        <w:rPr>
          <w:rFonts w:ascii="Verdana" w:hAnsi="Verdana"/>
          <w:sz w:val="20"/>
          <w:szCs w:val="20"/>
        </w:rPr>
        <w:t>- Auditoría socio-laboral: Analizar sistemáticamente todo el sistema de relaciones que se derivan del factor trabajo dentro de las unidades productivas/organizaciones, con la finalidad de determinar su adecuación a los principios y políticas establecidas por la dirección y con cualquier exigencia legal o voluntaria establecida.</w:t>
      </w:r>
    </w:p>
    <w:p w14:paraId="7AEED39E" w14:textId="77777777" w:rsidR="00761B0A" w:rsidRPr="00DE79AE" w:rsidRDefault="00761B0A" w:rsidP="00761B0A">
      <w:pPr>
        <w:jc w:val="both"/>
        <w:rPr>
          <w:rFonts w:ascii="Verdana" w:hAnsi="Verdana"/>
          <w:sz w:val="20"/>
          <w:szCs w:val="20"/>
        </w:rPr>
      </w:pPr>
      <w:r w:rsidRPr="00DE79AE">
        <w:rPr>
          <w:rFonts w:ascii="Verdana" w:hAnsi="Verdana"/>
          <w:sz w:val="20"/>
          <w:szCs w:val="20"/>
        </w:rPr>
        <w:t>- Enseñanza Impartir docencia relacionada con los contenidos de “Orientación Laboral e Inserción Laboral” en módulos transversales como Formación y Orientación Laboral (FOL), Relaciones Equipo de Trabajo (RET), y AGCPME (Administración Gestión Comercialización de la PYME). También en educación reglada (Bachiller).</w:t>
      </w:r>
    </w:p>
    <w:p w14:paraId="373953DA" w14:textId="77777777" w:rsidR="00761B0A" w:rsidRDefault="00761B0A" w:rsidP="00761B0A">
      <w:pPr>
        <w:pStyle w:val="EstiloArialNarrow11ptJustificado"/>
        <w:ind w:firstLine="0"/>
        <w:rPr>
          <w:rFonts w:ascii="Verdana" w:hAnsi="Verdana"/>
          <w:sz w:val="20"/>
          <w:szCs w:val="24"/>
        </w:rPr>
      </w:pPr>
      <w:r w:rsidRPr="00DE79AE">
        <w:rPr>
          <w:rFonts w:ascii="Verdana" w:hAnsi="Verdana"/>
          <w:sz w:val="20"/>
          <w:szCs w:val="24"/>
        </w:rPr>
        <w:t>- Administraciones públicas: Funciones en la Administración pública como Gestión de la Seguridad Social, Subinspectores de Empleo y Seguridad, Jefaturas de negociado de RRHH, Técnicos de Gestión de las Comunidades Autónomas, otros.</w:t>
      </w:r>
    </w:p>
    <w:p w14:paraId="66D0331E" w14:textId="77777777" w:rsidR="00301607" w:rsidRDefault="00301607" w:rsidP="00761B0A">
      <w:pPr>
        <w:pStyle w:val="EstiloArialNarrow11ptJustificado"/>
        <w:ind w:firstLine="0"/>
        <w:rPr>
          <w:rFonts w:ascii="Verdana" w:hAnsi="Verdana"/>
          <w:sz w:val="20"/>
          <w:szCs w:val="24"/>
        </w:rPr>
      </w:pPr>
    </w:p>
    <w:p w14:paraId="5C460114" w14:textId="0864C067" w:rsidR="00301607" w:rsidRDefault="00301607" w:rsidP="00761B0A">
      <w:pPr>
        <w:pStyle w:val="EstiloArialNarrow11ptJustificado"/>
        <w:ind w:firstLine="0"/>
        <w:rPr>
          <w:rFonts w:ascii="Verdana" w:hAnsi="Verdana"/>
          <w:sz w:val="20"/>
          <w:szCs w:val="24"/>
        </w:rPr>
      </w:pPr>
      <w:r>
        <w:rPr>
          <w:rFonts w:ascii="Verdana" w:hAnsi="Verdana"/>
          <w:sz w:val="20"/>
          <w:szCs w:val="24"/>
        </w:rPr>
        <w:t>No obstante, ya se apunta en las reuniones mantenidas con estudiantes la carencia de asignaturas para alcanzar el perfil profesional requerido en Recursos Humanos, solicitándose formación complementaria. De ahí la propuesta de inserción de tres asignaturas directamente relacionadas con el itinerario de Recursos Humanos.</w:t>
      </w:r>
    </w:p>
    <w:p w14:paraId="3AC4AC86" w14:textId="77777777" w:rsidR="00301607" w:rsidRDefault="00301607" w:rsidP="00761B0A">
      <w:pPr>
        <w:pStyle w:val="EstiloArialNarrow11ptJustificado"/>
        <w:ind w:firstLine="0"/>
        <w:rPr>
          <w:rFonts w:ascii="Verdana" w:hAnsi="Verdana"/>
          <w:sz w:val="20"/>
          <w:szCs w:val="24"/>
        </w:rPr>
      </w:pPr>
    </w:p>
    <w:p w14:paraId="2D52AAFD" w14:textId="3B31211D" w:rsidR="00761B0A" w:rsidRDefault="00301607" w:rsidP="00761B0A">
      <w:pPr>
        <w:pStyle w:val="EstiloArialNarrow11ptJustificado"/>
        <w:ind w:firstLine="0"/>
        <w:rPr>
          <w:noProof/>
          <w:color w:val="000000"/>
          <w:sz w:val="20"/>
        </w:rPr>
      </w:pPr>
      <w:r>
        <w:rPr>
          <w:rFonts w:ascii="Verdana" w:hAnsi="Verdana"/>
          <w:sz w:val="20"/>
          <w:szCs w:val="24"/>
        </w:rPr>
        <w:t xml:space="preserve"> Vid </w:t>
      </w:r>
      <w:r w:rsidR="00761B0A">
        <w:rPr>
          <w:rFonts w:ascii="Verdana" w:hAnsi="Verdana"/>
          <w:sz w:val="20"/>
          <w:szCs w:val="24"/>
        </w:rPr>
        <w:t xml:space="preserve">portal web con el que cuenta el Grado: </w:t>
      </w:r>
      <w:r w:rsidR="00761B0A" w:rsidRPr="00DE79AE">
        <w:rPr>
          <w:rFonts w:ascii="Verdana" w:hAnsi="Verdana"/>
          <w:sz w:val="20"/>
          <w:szCs w:val="24"/>
        </w:rPr>
        <w:t>ecouex.es/relaciones-laborales/</w:t>
      </w:r>
    </w:p>
    <w:p w14:paraId="6289AC25" w14:textId="77777777" w:rsidR="00761B0A" w:rsidRDefault="00761B0A" w:rsidP="00761B0A">
      <w:pPr>
        <w:pStyle w:val="EstiloArialNarrow11ptJustificado"/>
        <w:spacing w:line="360" w:lineRule="auto"/>
        <w:ind w:firstLine="0"/>
        <w:rPr>
          <w:noProof/>
          <w:color w:val="000000"/>
          <w:sz w:val="20"/>
        </w:rPr>
      </w:pPr>
    </w:p>
    <w:p w14:paraId="569DF450" w14:textId="77777777" w:rsidR="00761B0A" w:rsidRDefault="00761B0A" w:rsidP="00761B0A">
      <w:pPr>
        <w:pStyle w:val="EstiloArialNarrow11ptJustificado"/>
        <w:numPr>
          <w:ilvl w:val="0"/>
          <w:numId w:val="21"/>
        </w:numPr>
        <w:spacing w:line="360" w:lineRule="auto"/>
        <w:rPr>
          <w:noProof/>
          <w:color w:val="000000"/>
          <w:sz w:val="20"/>
        </w:rPr>
      </w:pPr>
      <w:r w:rsidRPr="003E3B78">
        <w:rPr>
          <w:noProof/>
          <w:color w:val="000000"/>
          <w:sz w:val="20"/>
        </w:rPr>
        <w:t>El título cuenta con mecanismos de coordinación docente que permiten tanto una adecuada asignación de carga de trabajo del estudiante como una adecuada planificación temporal, asegurando la adquisición de los resultados de aprendizaje</w:t>
      </w:r>
    </w:p>
    <w:p w14:paraId="04B277FC" w14:textId="77777777" w:rsidR="00761B0A" w:rsidRDefault="00761B0A" w:rsidP="00761B0A">
      <w:pPr>
        <w:pStyle w:val="EstiloArialNarrow11ptJustificado"/>
        <w:spacing w:line="360" w:lineRule="auto"/>
        <w:rPr>
          <w:noProof/>
          <w:color w:val="000000"/>
          <w:sz w:val="20"/>
        </w:rPr>
      </w:pPr>
    </w:p>
    <w:p w14:paraId="4DB1A6A2" w14:textId="225E4B49" w:rsidR="00761B0A" w:rsidRPr="005B5E04" w:rsidRDefault="00761B0A" w:rsidP="00761B0A">
      <w:pPr>
        <w:jc w:val="both"/>
        <w:rPr>
          <w:rFonts w:ascii="Verdana" w:hAnsi="Verdana"/>
          <w:sz w:val="20"/>
          <w:szCs w:val="20"/>
        </w:rPr>
      </w:pPr>
      <w:r w:rsidRPr="005B5E04">
        <w:rPr>
          <w:rFonts w:ascii="Verdana" w:hAnsi="Verdana"/>
          <w:sz w:val="20"/>
          <w:szCs w:val="20"/>
        </w:rPr>
        <w:t xml:space="preserve">En las fichas de programa de las distintas asignaturas se lleva a cabo una  adecuada coordinación de las diferentes asignaturas que se imparten en varios títulos. Dichas fichas se convalidan anualmente por la Comisión de la titulación, tal y como queda recogida en </w:t>
      </w:r>
      <w:proofErr w:type="gramStart"/>
      <w:r w:rsidRPr="005B5E04">
        <w:rPr>
          <w:rFonts w:ascii="Verdana" w:hAnsi="Verdana"/>
          <w:sz w:val="20"/>
          <w:szCs w:val="20"/>
        </w:rPr>
        <w:t>el</w:t>
      </w:r>
      <w:proofErr w:type="gramEnd"/>
      <w:r w:rsidRPr="005B5E04">
        <w:rPr>
          <w:rFonts w:ascii="Verdana" w:hAnsi="Verdana"/>
          <w:sz w:val="20"/>
          <w:szCs w:val="20"/>
        </w:rPr>
        <w:t xml:space="preserve"> correspondiente acta de la comisión de</w:t>
      </w:r>
      <w:r w:rsidR="00355D55">
        <w:rPr>
          <w:rFonts w:ascii="Verdana" w:hAnsi="Verdana"/>
          <w:sz w:val="20"/>
          <w:szCs w:val="20"/>
        </w:rPr>
        <w:t xml:space="preserve"> 20</w:t>
      </w:r>
      <w:r w:rsidRPr="005B5E04">
        <w:rPr>
          <w:rFonts w:ascii="Verdana" w:hAnsi="Verdana"/>
          <w:sz w:val="20"/>
          <w:szCs w:val="20"/>
        </w:rPr>
        <w:t xml:space="preserve"> de junio de 2016.</w:t>
      </w:r>
    </w:p>
    <w:p w14:paraId="52F672C8" w14:textId="77777777" w:rsidR="00761B0A" w:rsidRPr="008D3618" w:rsidRDefault="00761B0A" w:rsidP="00761B0A">
      <w:pPr>
        <w:jc w:val="both"/>
        <w:rPr>
          <w:rFonts w:ascii="Verdana" w:hAnsi="Verdana"/>
          <w:sz w:val="20"/>
          <w:szCs w:val="20"/>
        </w:rPr>
      </w:pPr>
    </w:p>
    <w:p w14:paraId="539E3381" w14:textId="77777777" w:rsidR="00761B0A" w:rsidRPr="008D3618" w:rsidRDefault="00761B0A" w:rsidP="00761B0A">
      <w:pPr>
        <w:jc w:val="both"/>
        <w:rPr>
          <w:rFonts w:ascii="Verdana" w:hAnsi="Verdana"/>
          <w:sz w:val="20"/>
          <w:szCs w:val="20"/>
        </w:rPr>
      </w:pPr>
      <w:r w:rsidRPr="008D3618">
        <w:rPr>
          <w:rFonts w:ascii="Verdana" w:hAnsi="Verdana"/>
          <w:sz w:val="20"/>
          <w:szCs w:val="20"/>
        </w:rPr>
        <w:t>En el caso de los estudiantes que cursan varios títulos de forma simultánea existe una adecuada coordinación entre los diferentes planes de estudio, como prueba de ello desde el vicedecanato de ordenación académica se tiene en cuenta el contenido  de las diferentes asignaturas y el horario de las mismas a la hora de elaborar el calendario académ</w:t>
      </w:r>
      <w:r>
        <w:rPr>
          <w:rFonts w:ascii="Verdana" w:hAnsi="Verdana"/>
          <w:sz w:val="20"/>
          <w:szCs w:val="20"/>
        </w:rPr>
        <w:t>ico del curso. Existe</w:t>
      </w:r>
      <w:r w:rsidRPr="008D3618">
        <w:rPr>
          <w:rFonts w:ascii="Verdana" w:hAnsi="Verdana"/>
          <w:sz w:val="20"/>
          <w:szCs w:val="20"/>
        </w:rPr>
        <w:t xml:space="preserve"> un procedimiento de coordinación de la docencia.</w:t>
      </w:r>
    </w:p>
    <w:p w14:paraId="772AB553" w14:textId="77777777" w:rsidR="00761B0A" w:rsidRPr="005B5E04" w:rsidRDefault="00761B0A" w:rsidP="00761B0A">
      <w:pPr>
        <w:jc w:val="both"/>
        <w:rPr>
          <w:rFonts w:ascii="Verdana" w:hAnsi="Verdana"/>
          <w:sz w:val="20"/>
          <w:szCs w:val="20"/>
        </w:rPr>
      </w:pPr>
      <w:r w:rsidRPr="008D3618">
        <w:rPr>
          <w:rFonts w:ascii="Verdana" w:hAnsi="Verdana"/>
          <w:sz w:val="20"/>
          <w:szCs w:val="20"/>
        </w:rPr>
        <w:t xml:space="preserve">No obstante, se plantea un problema de coordinación en la asignatura de Dirección Estratégica, ya que en el Grado de Relaciones Laborales se imparte la asignatura de Dirección Estratégica I, no cursándose la asignatura de Dirección Estratégica II, tal cual ocurre en el Grado de ADE, con lo que los alumnos del grado de Relaciones Laborales adolecen de dicha formación al carecer de determinados contenidos que se adquieren en Dirección Estratégica II. </w:t>
      </w:r>
      <w:r w:rsidRPr="005B5E04">
        <w:rPr>
          <w:rFonts w:ascii="Verdana" w:hAnsi="Verdana"/>
          <w:sz w:val="20"/>
          <w:szCs w:val="20"/>
        </w:rPr>
        <w:t xml:space="preserve">En cuanto a Seguridad Social II, es optativa, si bien se ha propuesto una modificación del Plan de estudios, mediante la cual esta asignatura pase a ser obligatoria para poder coordinarse con la asignatura de Seguridad Social I. </w:t>
      </w:r>
    </w:p>
    <w:p w14:paraId="3C7B2CB6" w14:textId="77777777" w:rsidR="00761B0A" w:rsidRPr="005B5E04" w:rsidRDefault="00761B0A" w:rsidP="00761B0A">
      <w:pPr>
        <w:pStyle w:val="EstiloArialNarrow11ptJustificado"/>
        <w:ind w:firstLine="0"/>
        <w:rPr>
          <w:noProof/>
          <w:sz w:val="20"/>
        </w:rPr>
      </w:pPr>
      <w:r w:rsidRPr="005B5E04">
        <w:rPr>
          <w:rFonts w:ascii="Verdana" w:hAnsi="Verdana"/>
          <w:sz w:val="20"/>
          <w:szCs w:val="24"/>
        </w:rPr>
        <w:t>En cuanto a la planificación temporal algo más del 24% finaliza los estudios de grado en los cuatro años, incrementándose un 2% con respecto al curso anterior.</w:t>
      </w:r>
    </w:p>
    <w:p w14:paraId="5C6F09D2" w14:textId="77777777" w:rsidR="00761B0A" w:rsidRDefault="00761B0A" w:rsidP="00761B0A">
      <w:pPr>
        <w:pStyle w:val="EstiloArialNarrow11ptJustificado"/>
        <w:spacing w:line="360" w:lineRule="auto"/>
        <w:rPr>
          <w:noProof/>
          <w:color w:val="000000"/>
          <w:sz w:val="20"/>
        </w:rPr>
      </w:pPr>
    </w:p>
    <w:p w14:paraId="2AD8B6F9" w14:textId="77777777" w:rsidR="00761B0A" w:rsidRDefault="00761B0A" w:rsidP="00761B0A">
      <w:pPr>
        <w:pStyle w:val="EstiloArialNarrow11ptJustificado"/>
        <w:numPr>
          <w:ilvl w:val="0"/>
          <w:numId w:val="21"/>
        </w:numPr>
        <w:spacing w:line="360" w:lineRule="auto"/>
        <w:rPr>
          <w:noProof/>
          <w:color w:val="000000"/>
          <w:sz w:val="20"/>
        </w:rPr>
      </w:pPr>
      <w:r>
        <w:rPr>
          <w:noProof/>
          <w:color w:val="000000"/>
          <w:sz w:val="20"/>
        </w:rPr>
        <w:t>L</w:t>
      </w:r>
      <w:r w:rsidRPr="003E3B78">
        <w:rPr>
          <w:noProof/>
          <w:color w:val="000000"/>
          <w:sz w:val="20"/>
        </w:rPr>
        <w:t>os criterios de admisión aplicados permiten que los estudiantes tengan el perfil de ingreso adecuado para iniciar estos estudios y en su aplicación se respeta el número de plazas ofertadas en la memoria verificada.</w:t>
      </w:r>
    </w:p>
    <w:p w14:paraId="56F047B2" w14:textId="77777777" w:rsidR="00761B0A" w:rsidRDefault="00761B0A" w:rsidP="00761B0A">
      <w:pPr>
        <w:pStyle w:val="EstiloArialNarrow11ptJustificado"/>
        <w:spacing w:line="360" w:lineRule="auto"/>
        <w:rPr>
          <w:noProof/>
          <w:color w:val="000000"/>
          <w:sz w:val="20"/>
        </w:rPr>
      </w:pPr>
    </w:p>
    <w:p w14:paraId="5AFB5E51"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Artículo 2 RD 1892/2008. Acceso a los estudios universitarios oficiales de Grado:</w:t>
      </w:r>
    </w:p>
    <w:p w14:paraId="785E1D6B"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Podrán acceder a los estudios universitarios oficiales de Grado en las universidades españolas, en las condiciones que para cada caso se determinen en el presente real decreto, quienes reúnan alguno de los siguientes requisitos:</w:t>
      </w:r>
    </w:p>
    <w:p w14:paraId="4D9B8376"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a) Se encuentren en algunas de las situaciones a que se refieren los números 1 a 7 del artículo siguiente.</w:t>
      </w:r>
    </w:p>
    <w:p w14:paraId="620F2DCA"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Artículo 3 RD 1892/2008:</w:t>
      </w:r>
    </w:p>
    <w:p w14:paraId="7B5C9C1C"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1. El procedimiento de acceso a la universidad mediante la superación de una prueba, por parte de quienes se encuentren en posesión del título de Bachiller al que se refieren los artículos 37 y 50.2 de la Ley Orgánica 2/2006, de 3 de mayo, de Educación.</w:t>
      </w:r>
    </w:p>
    <w:p w14:paraId="2ADDD66F"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2. El procedimiento de acceso a la universidad para estudiantes procedentes de sistemas educativos de Estados miembros de la Unión Europea o de otros Estados con los que España haya suscrito Acuerdos Internacionales a este respecto, previsto por el artículo 38.5 de la Ley Orgánica 2/2006, de 3 de mayo de Educación, que cumplan los requisitos exigidos en su respectivo país para el acceso a la universidad.</w:t>
      </w:r>
    </w:p>
    <w:p w14:paraId="1B782855"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3. El procedimiento de acceso a la universidad para estudiantes procedentes de sistemas educativos</w:t>
      </w:r>
      <w:r w:rsidRPr="00A67D7C">
        <w:rPr>
          <w:rFonts w:ascii="Arial Narrow" w:hAnsi="Arial Narrow"/>
          <w:sz w:val="22"/>
          <w:szCs w:val="20"/>
        </w:rPr>
        <w:t xml:space="preserve"> </w:t>
      </w:r>
      <w:r w:rsidRPr="00A67D7C">
        <w:rPr>
          <w:rFonts w:ascii="Verdana" w:hAnsi="Verdana"/>
          <w:sz w:val="20"/>
          <w:szCs w:val="20"/>
        </w:rPr>
        <w:t>extranjeros, previa solicitud de homologación, del título de origen al título español de Bachiller.</w:t>
      </w:r>
    </w:p>
    <w:p w14:paraId="6BB00DB5"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4. El procedimiento de acceso a la universidad para quienes se encuentren en posesión de los títulos de Técnico Superior correspondientes a las enseñanzas de Formación Profesional y Enseñanzas Artísticas o de Técnico Deportivo Superior correspondientes a las Enseñanzas Deportivas a los que se refieren los artículos 44, 53 y 65 de la Ley Orgánica 2/2006, de Educación.</w:t>
      </w:r>
    </w:p>
    <w:p w14:paraId="5C0AC7DF"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5. El procedimiento de acceso a la universidad de las personas mayores de veinticinco años previsto en la disposición adicional vigésima quinta de la Ley Orgánica 6/2001, de 21 de diciembre, de Universidades.</w:t>
      </w:r>
    </w:p>
    <w:p w14:paraId="24A29E3D"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6. El procedimiento de acceso a la universidad mediante la acreditación de experiencia laboral o profesional, previsto en el artículo 42.4 de la Ley Orgánica 6/2001, de 21 de diciembre, de Universidades, en la redacción dada por la Ley 4/2007, de 12 de abril, por la que se modifica la anterior.</w:t>
      </w:r>
    </w:p>
    <w:p w14:paraId="0D9D570A"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7. El procedimiento de acceso a la universidad de las personas mayores de cuarenta y cinco años, de acuerdo con lo previsto en el artículo 42.4 de la Ley Orgánica 6/2001, de 21 de diciembre, de Universidades, en la redacción dada por la Ley 4/2007, de 12 de abril, por la que se modifica la anterior.</w:t>
      </w:r>
    </w:p>
    <w:p w14:paraId="6820DC0B"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b) Estén en posesión de un título universitario oficial de Grado o título equivalente.</w:t>
      </w:r>
    </w:p>
    <w:p w14:paraId="4FA681CA"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c) Estén en posesión de un título universitario oficial de Diplomado universitario, Arquitecto Técnico, Ingeniero Técnico, Licenciado, Arquitecto, Ingeniero, correspondientes a la anterior ordenación de las enseñanzas universitarias o título equivalente.</w:t>
      </w:r>
    </w:p>
    <w:p w14:paraId="41CDFC86"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d) Hayan cursado estudios universitarios parciales extranjeros o, habiéndolos finalizado, no hayan obtenido su homologación en España y deseen continuar estudios en una universidad española. En este supuesto, será requisito indispensable que la universidad correspondiente les haya reconocido al menos 30 créditos.</w:t>
      </w:r>
    </w:p>
    <w:p w14:paraId="165D67DD" w14:textId="77777777" w:rsidR="00761B0A" w:rsidRPr="00A67D7C" w:rsidRDefault="00761B0A" w:rsidP="00761B0A">
      <w:pPr>
        <w:ind w:firstLine="709"/>
        <w:jc w:val="both"/>
        <w:rPr>
          <w:rFonts w:ascii="Verdana" w:hAnsi="Verdana"/>
          <w:sz w:val="20"/>
          <w:szCs w:val="20"/>
        </w:rPr>
      </w:pPr>
      <w:r w:rsidRPr="00A67D7C">
        <w:rPr>
          <w:rFonts w:ascii="Verdana" w:hAnsi="Verdana"/>
          <w:sz w:val="20"/>
          <w:szCs w:val="20"/>
        </w:rPr>
        <w:t>El perfil de ingreso recomendado para el Grado en Relaciones Laborales y Recursos Humanos (cualidades, características, intereses, etc. que es recomendable tenga el alumno para cursar con éxito los estudios) es el siguiente:</w:t>
      </w:r>
    </w:p>
    <w:p w14:paraId="18665231" w14:textId="77777777" w:rsidR="00761B0A" w:rsidRDefault="00761B0A" w:rsidP="00761B0A">
      <w:pPr>
        <w:pStyle w:val="EstiloArialNarrow11ptJustificado"/>
        <w:rPr>
          <w:noProof/>
          <w:color w:val="000000"/>
          <w:sz w:val="20"/>
        </w:rPr>
      </w:pPr>
      <w:r w:rsidRPr="00A67D7C">
        <w:rPr>
          <w:rFonts w:ascii="Verdana" w:hAnsi="Verdana"/>
          <w:sz w:val="20"/>
          <w:szCs w:val="24"/>
        </w:rPr>
        <w:t>Alumnos con formación en humanidades, letras y ciencias sociales, con capacidad comprensiva, de síntesis, interpretativa y analítica. El estudiante de Relaciones Laborales y Recursos Humanos debería tener también capacidad para el trabajo en equipo, dotes de persuasión argumental y facilidad de expresión, tanto escrita como oral. Se considerarán más adecuados para cursar el Grado en Relaciones Laborales y Recursos Humanos aquellos alumnos que acrediten capacidad comprensiva, de análisis y de conocimientos en materias básicas para el correcto desarrollo y evolución del alumnado una vez iniciados los estudios en el Grado en Relaciones Laborales y Recursos Humanos, tales como historia, lenguaje, oratoria, idiomas e informática. Es decir, aquellos alumnos que hayan cursado, preferentemente, el Bachillerato de Humanidades y Ciencias Sociales.</w:t>
      </w:r>
    </w:p>
    <w:p w14:paraId="286BF187" w14:textId="77777777" w:rsidR="00761B0A" w:rsidRDefault="00761B0A" w:rsidP="00761B0A">
      <w:pPr>
        <w:pStyle w:val="EstiloArialNarrow11ptJustificado"/>
        <w:spacing w:line="360" w:lineRule="auto"/>
        <w:ind w:firstLine="0"/>
        <w:rPr>
          <w:noProof/>
          <w:color w:val="000000"/>
          <w:sz w:val="20"/>
        </w:rPr>
      </w:pPr>
    </w:p>
    <w:p w14:paraId="501D85B5" w14:textId="77777777" w:rsidR="00761B0A" w:rsidRPr="00D46392" w:rsidRDefault="00761B0A" w:rsidP="00761B0A">
      <w:pPr>
        <w:pStyle w:val="EstiloArialNarrow11ptJustificado"/>
        <w:numPr>
          <w:ilvl w:val="0"/>
          <w:numId w:val="21"/>
        </w:numPr>
        <w:spacing w:line="360" w:lineRule="auto"/>
        <w:rPr>
          <w:sz w:val="14"/>
          <w:szCs w:val="14"/>
          <w:lang w:val="es-ES_tradnl" w:eastAsia="es-ES_tradnl"/>
        </w:rPr>
      </w:pPr>
      <w:r w:rsidRPr="007B7C93">
        <w:rPr>
          <w:noProof/>
          <w:color w:val="000000"/>
          <w:sz w:val="20"/>
        </w:rPr>
        <w:t>La aplicación de la normativa de reconocimiento de créditos se realiza de manera adecuada. </w:t>
      </w:r>
    </w:p>
    <w:p w14:paraId="179F5D67" w14:textId="77777777" w:rsidR="00761B0A" w:rsidRPr="00D46392" w:rsidRDefault="00761B0A" w:rsidP="00761B0A">
      <w:pPr>
        <w:pStyle w:val="EstiloArialNarrow11ptJustificado"/>
        <w:rPr>
          <w:rFonts w:ascii="Verdana" w:hAnsi="Verdana"/>
          <w:sz w:val="20"/>
          <w:szCs w:val="24"/>
        </w:rPr>
      </w:pPr>
      <w:r w:rsidRPr="00D46392">
        <w:rPr>
          <w:rFonts w:ascii="Verdana" w:hAnsi="Verdana"/>
          <w:sz w:val="20"/>
          <w:szCs w:val="24"/>
        </w:rPr>
        <w:t>Existe para toda la Universidad de Extremadura un procedimiento de reconocimiento de Créditos, recogido en la Resolución de 9 de marzo de 2012. Existe una lista  de reconocimiento automático de otras formaciones en la Secretaría del centro. Véase el Procedimiento Reconocimiento Créditos: DOE de 26 de marzo de 2012.</w:t>
      </w:r>
    </w:p>
    <w:p w14:paraId="4A22550D" w14:textId="77777777" w:rsidR="007B7C93" w:rsidRPr="004D72C5" w:rsidRDefault="007B7C93" w:rsidP="00761B0A">
      <w:pPr>
        <w:pStyle w:val="EstiloArialNarrow11ptJustificado"/>
        <w:spacing w:line="360" w:lineRule="auto"/>
        <w:ind w:firstLine="0"/>
        <w:rPr>
          <w:noProof/>
          <w:color w:val="000000"/>
          <w:sz w:val="20"/>
        </w:rPr>
      </w:pPr>
    </w:p>
    <w:p w14:paraId="2225BC1A" w14:textId="77777777" w:rsidR="00BB7BE9" w:rsidRDefault="00BB7BE9" w:rsidP="004F2827">
      <w:pPr>
        <w:pStyle w:val="EstiloArialNarrow11ptJustificado"/>
        <w:tabs>
          <w:tab w:val="left" w:pos="2400"/>
        </w:tabs>
        <w:spacing w:line="360" w:lineRule="auto"/>
        <w:ind w:firstLine="0"/>
        <w:rPr>
          <w:b/>
        </w:rPr>
      </w:pPr>
      <w:r w:rsidRPr="003E3B78">
        <w:rPr>
          <w:b/>
        </w:rPr>
        <w:t>CRITERIO 2. INFORMACIÓN Y TRANSPARENCIA</w:t>
      </w:r>
    </w:p>
    <w:p w14:paraId="1CADE5E6" w14:textId="77777777" w:rsidR="00B10426" w:rsidRDefault="00B10426" w:rsidP="00B10426">
      <w:pPr>
        <w:pStyle w:val="EstiloArialNarrow11ptJustificado"/>
        <w:spacing w:line="360" w:lineRule="auto"/>
        <w:ind w:firstLine="0"/>
        <w:rPr>
          <w:b/>
        </w:rPr>
      </w:pPr>
      <w:r>
        <w:rPr>
          <w:b/>
        </w:rPr>
        <w:t>Reflexión sobre:</w:t>
      </w:r>
    </w:p>
    <w:p w14:paraId="565961B9" w14:textId="77777777" w:rsidR="00B10426" w:rsidRDefault="00B10426" w:rsidP="00B10426">
      <w:pPr>
        <w:pStyle w:val="EstiloArialNarrow11ptJustificado"/>
        <w:numPr>
          <w:ilvl w:val="0"/>
          <w:numId w:val="27"/>
        </w:numPr>
        <w:tabs>
          <w:tab w:val="left" w:pos="709"/>
        </w:tabs>
        <w:spacing w:line="360" w:lineRule="auto"/>
        <w:rPr>
          <w:rFonts w:cs="Verdana"/>
          <w:bCs/>
          <w:color w:val="000000"/>
          <w:sz w:val="20"/>
        </w:rPr>
      </w:pPr>
      <w:r w:rsidRPr="003E3B78">
        <w:rPr>
          <w:rFonts w:cs="Verdana"/>
          <w:bCs/>
          <w:color w:val="000000"/>
          <w:sz w:val="20"/>
        </w:rPr>
        <w:t>La información necesaria para la toma de decisiones de los potenciales estudiantes interesados en el título y otros agentes de interés del sistema universitario de ámbito nacional e internacional es fácilmente accesible.</w:t>
      </w:r>
    </w:p>
    <w:p w14:paraId="4C801BB3" w14:textId="77777777" w:rsidR="0036281D" w:rsidRDefault="0036281D" w:rsidP="0036281D">
      <w:pPr>
        <w:pStyle w:val="ANECATexto"/>
        <w:numPr>
          <w:ilvl w:val="0"/>
          <w:numId w:val="27"/>
        </w:numPr>
      </w:pPr>
      <w:r>
        <w:t>Toda la información que se considera relevante para que los potenciales estudiantes tomen su decisión contando con la información precisa está recogida en las páginas web de la Facultad de Ciencias Económicas y Empresariales y de la Universidad.</w:t>
      </w:r>
    </w:p>
    <w:p w14:paraId="69B386A7" w14:textId="77777777" w:rsidR="0036281D" w:rsidRDefault="0036281D" w:rsidP="0036281D">
      <w:pPr>
        <w:pStyle w:val="ANECATexto"/>
        <w:numPr>
          <w:ilvl w:val="0"/>
          <w:numId w:val="27"/>
        </w:numPr>
      </w:pPr>
      <w:r>
        <w:t>Más allá de la información que aportan dichas webs, los alumnos reciben atención por parte del personal de administración y servicios que trabaja en la Secretaría del Centro.</w:t>
      </w:r>
    </w:p>
    <w:p w14:paraId="2741B2B3" w14:textId="77777777" w:rsidR="0036281D" w:rsidRDefault="0036281D" w:rsidP="0036281D">
      <w:pPr>
        <w:pStyle w:val="ANECATexto"/>
        <w:numPr>
          <w:ilvl w:val="0"/>
          <w:numId w:val="27"/>
        </w:numPr>
      </w:pPr>
      <w:r>
        <w:t>Además, el centro y la Universidad cuentan con distintos recursos informativos tales como:</w:t>
      </w:r>
    </w:p>
    <w:p w14:paraId="1E714470" w14:textId="77777777" w:rsidR="0036281D" w:rsidRDefault="0036281D" w:rsidP="0036281D">
      <w:pPr>
        <w:pStyle w:val="ANECATexto"/>
        <w:numPr>
          <w:ilvl w:val="0"/>
          <w:numId w:val="27"/>
        </w:numPr>
        <w:spacing w:before="240" w:after="120"/>
        <w:rPr>
          <w:b/>
        </w:rPr>
      </w:pPr>
      <w:r>
        <w:rPr>
          <w:b/>
        </w:rPr>
        <w:t>Ferias educativas y Jornadas de puertas abiertas</w:t>
      </w:r>
    </w:p>
    <w:p w14:paraId="7A5B3422" w14:textId="77777777" w:rsidR="0036281D" w:rsidRDefault="0036281D" w:rsidP="0036281D">
      <w:pPr>
        <w:pStyle w:val="ANECATexto"/>
        <w:numPr>
          <w:ilvl w:val="0"/>
          <w:numId w:val="27"/>
        </w:numPr>
      </w:pPr>
      <w:r>
        <w:t>Desde el primer curso de implantación del Grado en Ciencias del Trabajo (2009-2010), ahora Relaciones Laborales y Recursos Humanos, se vienen celebrando Ferias educativas dirigidas especialmente a estudiantes de 2º de Bachillerato y 2º curso de Ciclos Formativos de Grado Superior, padres y educadores. El objetivo es informar a los futuros estudiantes de la UEX con la finalidad de que la elección de sus estudios universitarios sea la más acertada. Para ello, se han elaborado unos dípticos y se les facilita información personalizada sobre la oferta de Grados del centro por parte de profesores difusores de cada titulación y por personal de diferentes Servicios. Anualmente se celebran asimismo Jornadas de puertas abiertas con el fin de informar, asesorar y orientar a los futuros estudiantes de la UEX acerca de las titulaciones y servicios que ofrece la Facultad de Ciencias Económicas y Empresariales.</w:t>
      </w:r>
    </w:p>
    <w:p w14:paraId="17EBE614" w14:textId="77777777" w:rsidR="0036281D" w:rsidRDefault="0036281D" w:rsidP="0036281D">
      <w:pPr>
        <w:pStyle w:val="ANECATexto"/>
        <w:numPr>
          <w:ilvl w:val="0"/>
          <w:numId w:val="27"/>
        </w:numPr>
        <w:tabs>
          <w:tab w:val="left" w:pos="7455"/>
        </w:tabs>
        <w:spacing w:before="240" w:after="120"/>
        <w:rPr>
          <w:b/>
        </w:rPr>
      </w:pPr>
      <w:r>
        <w:rPr>
          <w:b/>
        </w:rPr>
        <w:t>Jornadas de bienvenida</w:t>
      </w:r>
      <w:r>
        <w:rPr>
          <w:b/>
        </w:rPr>
        <w:tab/>
      </w:r>
    </w:p>
    <w:p w14:paraId="4FE64C21" w14:textId="77777777" w:rsidR="0036281D" w:rsidRDefault="0036281D" w:rsidP="0036281D">
      <w:pPr>
        <w:pStyle w:val="ANECATexto"/>
        <w:numPr>
          <w:ilvl w:val="0"/>
          <w:numId w:val="27"/>
        </w:numPr>
      </w:pPr>
      <w:r>
        <w:t>Anualmente la Facultad de Ciencias Económicas y Empresariales organiza al inicio del curso unas jornadas de bienvenida dirigidas a los alumnos de nuevo ingreso con objeto de presentarles algunos de los servicios a su disposición (instalaciones, consejo de alumnos, secretaría) así como la labor de los diferentes decanatos y comisiones de calidad.</w:t>
      </w:r>
    </w:p>
    <w:p w14:paraId="51037709" w14:textId="77777777" w:rsidR="0036281D" w:rsidRDefault="0036281D" w:rsidP="0036281D">
      <w:pPr>
        <w:pStyle w:val="ANECATexto"/>
        <w:numPr>
          <w:ilvl w:val="0"/>
          <w:numId w:val="27"/>
        </w:numPr>
        <w:spacing w:before="240" w:after="120"/>
        <w:rPr>
          <w:b/>
        </w:rPr>
      </w:pPr>
      <w:r>
        <w:rPr>
          <w:b/>
        </w:rPr>
        <w:t>Servicio de Información y Atención Administrativa (SIAA)</w:t>
      </w:r>
    </w:p>
    <w:p w14:paraId="0CFA8770" w14:textId="77777777" w:rsidR="0036281D" w:rsidRDefault="0036281D" w:rsidP="0036281D">
      <w:pPr>
        <w:pStyle w:val="ANECATexto"/>
        <w:numPr>
          <w:ilvl w:val="0"/>
          <w:numId w:val="27"/>
        </w:numPr>
      </w:pPr>
      <w:r>
        <w:t>Es un Servicio Institucional de la UEX ligado al Vicerrectorado de Estudiantes y Empleo cuyo cometido es servir a toda la comunidad universitaria, a la sociedad extremeña y a cuantos estén interesados en acercarse a ella demandando servicios universitarios. La información la facilita de forma personalizada, página web, correo electrónico y ordinario, información telefónica.</w:t>
      </w:r>
    </w:p>
    <w:p w14:paraId="022A8E23" w14:textId="77777777" w:rsidR="0036281D" w:rsidRDefault="0036281D" w:rsidP="0036281D">
      <w:pPr>
        <w:pStyle w:val="ANECATexto"/>
        <w:numPr>
          <w:ilvl w:val="0"/>
          <w:numId w:val="27"/>
        </w:numPr>
      </w:pPr>
      <w:r>
        <w:t>Entre otras actuaciones, SIAA organiza anualmente las Jornadas de puertas abiertas y las ferias educativas a las que nos hemos referido en colaboración con los centros de la UEX. Por otra parte, envía anualmente a todos los IES de la Comunidad Autónoma de Extremadura la guía de acceso con la estructura del plan de estudios de todos los títulos impartidos en la Universidad. Además, esta guía incluye información sobre las pruebas de acceso, preinscripción y matrícula, becas y ayudas, cursos de nivelación, residencias universitarias y normativas de interés.</w:t>
      </w:r>
    </w:p>
    <w:p w14:paraId="359B7BE7" w14:textId="77777777" w:rsidR="0036281D" w:rsidRDefault="0036281D" w:rsidP="0036281D">
      <w:pPr>
        <w:pStyle w:val="ANECATexto"/>
        <w:numPr>
          <w:ilvl w:val="0"/>
          <w:numId w:val="27"/>
        </w:numPr>
        <w:spacing w:before="240" w:after="120"/>
        <w:rPr>
          <w:b/>
        </w:rPr>
      </w:pPr>
      <w:r>
        <w:rPr>
          <w:b/>
        </w:rPr>
        <w:t>Unidad de Atención al Estudiante</w:t>
      </w:r>
    </w:p>
    <w:p w14:paraId="28ED26B0" w14:textId="77777777" w:rsidR="0036281D" w:rsidRDefault="0036281D" w:rsidP="0036281D">
      <w:pPr>
        <w:pStyle w:val="ANECATexto"/>
        <w:numPr>
          <w:ilvl w:val="0"/>
          <w:numId w:val="27"/>
        </w:numPr>
      </w:pPr>
      <w:r>
        <w:t>El objetivo principal de esta unidad es garantizar la plena inclusión de los estudiantes con discapacidad o con necesidades educativas especiales en la Universidad, garantizando la igualdad de oportunidades y procurando en la medida de lo posible la adaptación de los procesos de enseñanza a sus características y necesidades. Los servicios que ofrece están relacionados con la atención a la discapacidad, atención a necesidades educativas especiales, apoyo psicosocial y asesoramiento psicopedagógico. Generalmente se proporciona al profesor correspondiente un informe con las necesidades educativas especiales y las recomendaciones en cuanto a las posibles adaptaciones curriculares necesarias:</w:t>
      </w:r>
    </w:p>
    <w:p w14:paraId="2CF1E948" w14:textId="77777777" w:rsidR="0036281D" w:rsidRDefault="0036281D" w:rsidP="0036281D">
      <w:pPr>
        <w:pStyle w:val="ANECATexto"/>
        <w:numPr>
          <w:ilvl w:val="0"/>
          <w:numId w:val="27"/>
        </w:numPr>
      </w:pPr>
      <w:r>
        <w:t>http://www.unex.es/organizacion/servicios-universitarios/unidades/uae</w:t>
      </w:r>
    </w:p>
    <w:p w14:paraId="578F4399" w14:textId="77777777" w:rsidR="0036281D" w:rsidRDefault="0036281D" w:rsidP="0036281D">
      <w:pPr>
        <w:pStyle w:val="ANECATexto"/>
        <w:numPr>
          <w:ilvl w:val="0"/>
          <w:numId w:val="27"/>
        </w:numPr>
      </w:pPr>
      <w:r>
        <w:t>La UEX cuenta con un servicio dedicado al acceso y gestión de los estudios de grado. A través de la web de dicho servicio el alumnado dispone de todos los mecanismos necesarios para la información, preinscripción y matrícula del título:</w:t>
      </w:r>
    </w:p>
    <w:p w14:paraId="628ACE20" w14:textId="2E21399F" w:rsidR="0036281D" w:rsidRDefault="0036281D" w:rsidP="0036281D">
      <w:pPr>
        <w:pStyle w:val="EstiloArialNarrow11ptJustificado"/>
        <w:numPr>
          <w:ilvl w:val="0"/>
          <w:numId w:val="27"/>
        </w:numPr>
        <w:tabs>
          <w:tab w:val="left" w:pos="709"/>
        </w:tabs>
        <w:spacing w:line="360" w:lineRule="auto"/>
        <w:rPr>
          <w:rFonts w:cs="Verdana"/>
          <w:bCs/>
          <w:color w:val="000000"/>
          <w:sz w:val="20"/>
        </w:rPr>
      </w:pPr>
      <w:r>
        <w:t>http://www.unex.es/organizacion/serviciosuniversitarios/ servicios/alumnado</w:t>
      </w:r>
    </w:p>
    <w:p w14:paraId="3E06E6C0" w14:textId="77777777" w:rsidR="00AA5468" w:rsidRDefault="00B10426" w:rsidP="004D72C5">
      <w:pPr>
        <w:pStyle w:val="EstiloArialNarrow11ptJustificado"/>
        <w:numPr>
          <w:ilvl w:val="0"/>
          <w:numId w:val="27"/>
        </w:numPr>
        <w:tabs>
          <w:tab w:val="left" w:pos="709"/>
        </w:tabs>
        <w:spacing w:line="360" w:lineRule="auto"/>
        <w:rPr>
          <w:rFonts w:cs="Verdana"/>
          <w:bCs/>
          <w:color w:val="000000"/>
          <w:sz w:val="20"/>
        </w:rPr>
      </w:pPr>
      <w:r w:rsidRPr="003E3B78">
        <w:rPr>
          <w:rFonts w:cs="Verdana"/>
          <w:bCs/>
          <w:color w:val="000000"/>
          <w:sz w:val="20"/>
        </w:rPr>
        <w:t>Los estudiantes matriculados en el título, tienen acceso en el momento oportuno a la información relevante del plan de estudios y de los resultados de aprendizaje previstos.</w:t>
      </w:r>
    </w:p>
    <w:p w14:paraId="57F45387" w14:textId="04F1E4E5" w:rsidR="0036281D" w:rsidRDefault="0036281D" w:rsidP="0036281D">
      <w:pPr>
        <w:pStyle w:val="ANECATexto"/>
        <w:spacing w:before="120" w:after="120"/>
        <w:ind w:right="0"/>
      </w:pPr>
      <w:r>
        <w:t>En términos generales, y por lo que puede deducirse de las encuestas y reuniones mantenidas en este curso con los alumnos de la titulación, existe un alto grado de satisfacción con la información recibida de la misma a través de la web de la Universidad, de la Facultad, del Campus Virtual y de otras formas de difusión que se detallan a continuación.</w:t>
      </w:r>
      <w:r w:rsidR="00355D55">
        <w:t xml:space="preserve"> (Vid encuestas UTEC).</w:t>
      </w:r>
    </w:p>
    <w:p w14:paraId="53354998" w14:textId="77777777" w:rsidR="0036281D" w:rsidRDefault="0036281D" w:rsidP="0036281D">
      <w:pPr>
        <w:pStyle w:val="ANECATexto"/>
        <w:spacing w:before="120" w:after="120"/>
        <w:ind w:right="0"/>
      </w:pPr>
      <w:r>
        <w:t>El Grado en Relaciones Laborales y Recursos Humanos no tiene una página web propia sino un espacio dentro de la de la UEX o la de la Facultad de Ciencias Económicas y Empresariales en que se imparten sus estudios.</w:t>
      </w:r>
    </w:p>
    <w:p w14:paraId="3E55271B" w14:textId="77777777" w:rsidR="0036281D" w:rsidRDefault="0036281D" w:rsidP="0036281D">
      <w:pPr>
        <w:pStyle w:val="ANECATexto"/>
        <w:spacing w:before="120" w:after="120"/>
        <w:ind w:right="0"/>
      </w:pPr>
      <w:r>
        <w:t>1) Por un lado, desde la página web institucional de la UEX (http://www.unex.es/) existe un icono central y destacado para el acceso a los estudios que pueden cursarse en la Universidad, pudiendo realizarse la búsqueda tanto por orden alfabético como por centro de impartición, llevando a la página web del título (http://ecouex.es/relaciones-laborales/).</w:t>
      </w:r>
    </w:p>
    <w:p w14:paraId="63CA1D4F" w14:textId="77777777" w:rsidR="0036281D" w:rsidRDefault="0036281D" w:rsidP="0036281D">
      <w:pPr>
        <w:pStyle w:val="ANECATexto"/>
        <w:spacing w:before="120" w:after="120"/>
        <w:ind w:right="0"/>
      </w:pPr>
      <w:r>
        <w:t>Igualmente, puede accederse a la misma desde otras opciones de la propia web de la UEX, como es la de los centros (http://www.unex.es/conoce-la-uex/centros/eco/).</w:t>
      </w:r>
    </w:p>
    <w:p w14:paraId="5BD34C1E" w14:textId="77777777" w:rsidR="0036281D" w:rsidRDefault="0036281D" w:rsidP="0036281D">
      <w:pPr>
        <w:pStyle w:val="ANECATexto"/>
        <w:spacing w:before="120" w:after="120"/>
        <w:ind w:right="0"/>
      </w:pPr>
      <w:r>
        <w:t>2) Por otro lado, el centro decidió elaborar una página propia (http://ecouex.es/), una plataforma de alta calidad, completa, fácil de manejar y permanentemente actualizada, en la que se puede acceder a toda la información relativa al título (http://ecouex.es/relaciones-laborales/): Memoria de Verificación, Sistema Interno de Garantía de la Calidad, Informes de Seguimiento, Plan de Estudios, composición de la Comisión de Calidad de la Titulación, requisitos de acceso, plan de estudios, profesorado, personal de administración y servicios, planes o guías docentes, horarios, calendarios de exámenes, fechas y horarios de lecturas de Trabajos Fin de Grado, normativas y reglamentos, recursos materiales, resultados, indicadores, memorias de calidad, etc. La Dirección del Centro, a través de la Secretaría Académica, se encarga de nutrir de contenidos esta plataforma conforme se van produciendo novedades o modificaciones.</w:t>
      </w:r>
    </w:p>
    <w:p w14:paraId="541C14BB" w14:textId="77777777" w:rsidR="0036281D" w:rsidRDefault="0036281D" w:rsidP="0036281D">
      <w:pPr>
        <w:pStyle w:val="ANECATexto"/>
        <w:spacing w:before="120" w:after="120"/>
        <w:ind w:right="0"/>
      </w:pPr>
      <w:r>
        <w:t xml:space="preserve">Tanto los estudiantes de la Facultad de Ciencias Económicas y Empresariales como el profesorado y el personal de administración y servicios, una vez que son dados de alta en la web del Centro, reciben información permanentemente actualizada y en tiempo real, a través de SMS, de correo electrónico, </w:t>
      </w:r>
      <w:proofErr w:type="spellStart"/>
      <w:r w:rsidRPr="00832C1D">
        <w:rPr>
          <w:color w:val="FF0000"/>
        </w:rPr>
        <w:t>facebook</w:t>
      </w:r>
      <w:proofErr w:type="spellEnd"/>
      <w:r w:rsidRPr="00832C1D">
        <w:rPr>
          <w:color w:val="FF0000"/>
        </w:rPr>
        <w:t xml:space="preserve"> o</w:t>
      </w:r>
      <w:r>
        <w:t xml:space="preserve"> </w:t>
      </w:r>
      <w:r w:rsidRPr="00832C1D">
        <w:rPr>
          <w:color w:val="FF0000"/>
        </w:rPr>
        <w:t>twitter</w:t>
      </w:r>
      <w:r>
        <w:t>, de todos los plazos, anuncios, cursos o eventos que va generando diariamente el funcionamiento cotidiano de la Facultad. De esta forma, casi todos los grupos de interés, sobre todo el colectivo de estudiantes, cuenta con información de cuantas noticias afectan, directa o indirectamente, a la vida universitaria en general y a la titulación que cursan en particular: cambios de horario, fechas de exámenes, modificaciones en la normativa vigente, plazos de presentación de solicitudes, trámites administrativos, celebración de seminarios de especialización, etc. Pueden, además, acceder a ella a través de Facebook</w:t>
      </w:r>
      <w:r w:rsidRPr="00832C1D">
        <w:rPr>
          <w:color w:val="FF0000"/>
        </w:rPr>
        <w:t>(https://www.facebook.com/ecouex/)</w:t>
      </w:r>
      <w:r>
        <w:t xml:space="preserve"> o Twitter </w:t>
      </w:r>
      <w:r w:rsidRPr="00832C1D">
        <w:rPr>
          <w:color w:val="FF0000"/>
        </w:rPr>
        <w:t>(@</w:t>
      </w:r>
      <w:proofErr w:type="spellStart"/>
      <w:r w:rsidRPr="00832C1D">
        <w:rPr>
          <w:color w:val="FF0000"/>
        </w:rPr>
        <w:t>ecouex</w:t>
      </w:r>
      <w:proofErr w:type="spellEnd"/>
      <w:r w:rsidRPr="00832C1D">
        <w:rPr>
          <w:color w:val="FF0000"/>
        </w:rPr>
        <w:t>)</w:t>
      </w:r>
      <w:r>
        <w:t>.</w:t>
      </w:r>
    </w:p>
    <w:p w14:paraId="5454311C" w14:textId="77777777" w:rsidR="0036281D" w:rsidRDefault="0036281D" w:rsidP="0036281D">
      <w:pPr>
        <w:pStyle w:val="ANECATexto"/>
        <w:spacing w:before="120" w:after="120"/>
        <w:ind w:right="0"/>
      </w:pPr>
      <w:r>
        <w:t xml:space="preserve">Tanto desde la web del Centro como desde la institucional de la UEX, que </w:t>
      </w:r>
      <w:proofErr w:type="spellStart"/>
      <w:r>
        <w:t>redirecciona</w:t>
      </w:r>
      <w:proofErr w:type="spellEnd"/>
      <w:r>
        <w:t xml:space="preserve"> a la primera siguiendo el itinerario “Estudiar en la UEX” y “Titulaciones de Grado”, los interesados pueden acceder a información sobre los requisitos de acceso, los procesos de acreditación de competencias lingüísticas, los trámites de preinscripción y matrícula, los requisitos para la acreditación de títulos extranjeros, la homologación de títulos de otras universidades y las becas y subvenciones a las que se pueden acoger los estudiantes, con especial referencia a las ayudas para alumnos con discapacidad, necesidades educativas especiales o problemas psicosociales graves, así como a la información que aporta al respecto la delegada de la Unidad de Atención al Estudiante en la Facultad. Toda esta información se ofrece con antelación suficiente respecto a los plazos establecidos para la gestión de cualquier trámite administrativo.</w:t>
      </w:r>
    </w:p>
    <w:p w14:paraId="3CECDD95" w14:textId="77777777" w:rsidR="0036281D" w:rsidRDefault="0036281D" w:rsidP="0036281D">
      <w:pPr>
        <w:pStyle w:val="ANECATexto"/>
        <w:spacing w:before="120" w:after="120"/>
        <w:ind w:right="0"/>
      </w:pPr>
      <w:r>
        <w:t>La mayor parte de los docentes implicados en el título utiliza habitualmente el Campus Virtual de la UEX (Moodle) para publicar planes docentes y programas específicos, actualizar contenidos, fijar tareas, colgar material complementario, realizar pruebas de autoevaluación, consultar dudas, entablar debates y publicar noticias y novedades relacionadas con cada asignatura y con el conjunto de la titulación. Los resultados de exámenes, trabajos o prácticas también suelen ser publicados en el Campus Virtual o en la plataforma de actas de la UEX, lo que resulta de interés para que los estudiantes conozcan en tiempo real sus avances o retrocesos en el proceso de formación. No obstante se mantiene la obligatoriedad de publicar en los tablones habilitados por el centro.</w:t>
      </w:r>
    </w:p>
    <w:p w14:paraId="65FD71DF" w14:textId="77777777" w:rsidR="0036281D" w:rsidRDefault="0036281D" w:rsidP="0036281D">
      <w:pPr>
        <w:pStyle w:val="ANECATexto"/>
        <w:spacing w:before="240" w:after="120"/>
        <w:rPr>
          <w:b/>
        </w:rPr>
      </w:pPr>
      <w:r>
        <w:rPr>
          <w:b/>
        </w:rPr>
        <w:t>Web institucional de la Universidad de Extremadura</w:t>
      </w:r>
    </w:p>
    <w:p w14:paraId="4706628F" w14:textId="77777777" w:rsidR="0036281D" w:rsidRDefault="0036281D" w:rsidP="0036281D">
      <w:pPr>
        <w:pStyle w:val="ANECATexto"/>
        <w:spacing w:before="120" w:after="120"/>
        <w:ind w:right="0"/>
      </w:pPr>
      <w:r>
        <w:t>En el Proceso de Publicación de la Información sobre Titulaciones del SGIC se establece el modo en el que el centro decide la información que ha de publicarse de los títulos para los grupos de interés, así como la forma y el modo en el que se publica y revisa.</w:t>
      </w:r>
    </w:p>
    <w:p w14:paraId="5AFFED07" w14:textId="77777777" w:rsidR="0036281D" w:rsidRDefault="0036281D" w:rsidP="0036281D">
      <w:pPr>
        <w:pStyle w:val="ANECATexto"/>
        <w:spacing w:before="120" w:after="120"/>
        <w:ind w:right="0"/>
      </w:pPr>
      <w:r>
        <w:t>En la parte central de la página web del título se recogen apartados fundamentales del mismo:</w:t>
      </w:r>
    </w:p>
    <w:p w14:paraId="273500A8" w14:textId="77777777" w:rsidR="0036281D" w:rsidRDefault="0036281D" w:rsidP="0036281D">
      <w:pPr>
        <w:pStyle w:val="ANECATexto"/>
        <w:spacing w:before="120" w:after="120"/>
        <w:ind w:right="0"/>
      </w:pPr>
      <w:r>
        <w:t>(http://www.unex.es/conoce-la-uex/centros/eco/titulaciones/info/presentacion?id=1113)</w:t>
      </w:r>
    </w:p>
    <w:p w14:paraId="37670213" w14:textId="77777777" w:rsidR="0036281D" w:rsidRDefault="0036281D" w:rsidP="0036281D">
      <w:pPr>
        <w:pStyle w:val="ANECATexto"/>
        <w:numPr>
          <w:ilvl w:val="0"/>
          <w:numId w:val="32"/>
        </w:numPr>
        <w:tabs>
          <w:tab w:val="left" w:pos="0"/>
        </w:tabs>
        <w:spacing w:before="120" w:after="120"/>
        <w:ind w:left="531" w:right="0" w:hanging="283"/>
      </w:pPr>
      <w:r>
        <w:t>Competencias del título: básicas, generales, transversales y específicas.</w:t>
      </w:r>
    </w:p>
    <w:p w14:paraId="05C772F7" w14:textId="77777777" w:rsidR="0036281D" w:rsidRDefault="0036281D" w:rsidP="0036281D">
      <w:pPr>
        <w:pStyle w:val="ANECATexto"/>
        <w:numPr>
          <w:ilvl w:val="0"/>
          <w:numId w:val="32"/>
        </w:numPr>
        <w:tabs>
          <w:tab w:val="left" w:pos="0"/>
        </w:tabs>
        <w:spacing w:before="120" w:after="120"/>
        <w:ind w:left="531" w:right="0" w:hanging="283"/>
      </w:pPr>
      <w:r>
        <w:t>Asignaturas, incluyendo guías docentes o programas de las asignaturas.</w:t>
      </w:r>
    </w:p>
    <w:p w14:paraId="4F921BF6" w14:textId="77777777" w:rsidR="0036281D" w:rsidRDefault="0036281D" w:rsidP="0036281D">
      <w:pPr>
        <w:pStyle w:val="ANECATexto"/>
        <w:numPr>
          <w:ilvl w:val="0"/>
          <w:numId w:val="32"/>
        </w:numPr>
        <w:tabs>
          <w:tab w:val="left" w:pos="0"/>
        </w:tabs>
        <w:spacing w:before="120" w:after="120"/>
        <w:ind w:left="531" w:right="0" w:hanging="283"/>
      </w:pPr>
      <w:r>
        <w:t>Datos de interés, recogiendo, entre otras cuestiones, la documentación oficial del título (verificación, implantación, monitor…).</w:t>
      </w:r>
    </w:p>
    <w:p w14:paraId="334788FB" w14:textId="77777777" w:rsidR="0036281D" w:rsidRDefault="0036281D" w:rsidP="0036281D">
      <w:pPr>
        <w:pStyle w:val="ANECATexto"/>
        <w:numPr>
          <w:ilvl w:val="0"/>
          <w:numId w:val="32"/>
        </w:numPr>
        <w:tabs>
          <w:tab w:val="left" w:pos="0"/>
        </w:tabs>
        <w:spacing w:before="120" w:after="120"/>
        <w:ind w:left="531" w:right="0" w:hanging="283"/>
      </w:pPr>
      <w:r>
        <w:t>Perfil de ingreso, conteniendo el perfil de ingreso recomendado, los requisitos de acceso y los criterios de admisión, así como acceso directo al Servicio administrativo que gestiona la preinscripción y matrícula del título.</w:t>
      </w:r>
    </w:p>
    <w:p w14:paraId="5A5ECC24" w14:textId="77777777" w:rsidR="0036281D" w:rsidRDefault="0036281D" w:rsidP="0036281D">
      <w:pPr>
        <w:pStyle w:val="ANECATexto"/>
        <w:numPr>
          <w:ilvl w:val="0"/>
          <w:numId w:val="32"/>
        </w:numPr>
        <w:tabs>
          <w:tab w:val="left" w:pos="0"/>
        </w:tabs>
        <w:spacing w:before="120" w:after="120"/>
        <w:ind w:left="531" w:right="0" w:hanging="283"/>
      </w:pPr>
      <w:r>
        <w:t>Resultados de formación, indicando diferentes tasas de resultados del Observatorio de indicadores de la UEX.</w:t>
      </w:r>
    </w:p>
    <w:p w14:paraId="01CA5B72" w14:textId="77777777" w:rsidR="0036281D" w:rsidRDefault="0036281D" w:rsidP="0036281D">
      <w:pPr>
        <w:pStyle w:val="ANECATexto"/>
        <w:numPr>
          <w:ilvl w:val="0"/>
          <w:numId w:val="32"/>
        </w:numPr>
        <w:tabs>
          <w:tab w:val="left" w:pos="0"/>
        </w:tabs>
        <w:spacing w:before="120" w:after="120"/>
        <w:ind w:left="531" w:right="0" w:hanging="283"/>
      </w:pPr>
      <w:r>
        <w:t>Salidas profesionales, así como los estudios a los que da acceso.</w:t>
      </w:r>
    </w:p>
    <w:p w14:paraId="4B22DA23" w14:textId="77777777" w:rsidR="0036281D" w:rsidRDefault="0036281D" w:rsidP="0036281D">
      <w:pPr>
        <w:pStyle w:val="ANECATexto"/>
        <w:numPr>
          <w:ilvl w:val="0"/>
          <w:numId w:val="32"/>
        </w:numPr>
        <w:tabs>
          <w:tab w:val="left" w:pos="0"/>
        </w:tabs>
        <w:spacing w:before="120" w:after="120"/>
        <w:ind w:left="531" w:right="0" w:hanging="283"/>
      </w:pPr>
      <w:r>
        <w:t>Reconocimiento de créditos.</w:t>
      </w:r>
    </w:p>
    <w:p w14:paraId="131753A0" w14:textId="77777777" w:rsidR="0036281D" w:rsidRDefault="0036281D" w:rsidP="0036281D">
      <w:pPr>
        <w:pStyle w:val="ANECATexto"/>
        <w:spacing w:before="120" w:after="120"/>
        <w:ind w:right="0"/>
      </w:pPr>
      <w:r>
        <w:t>En la columna de la izquierda, se accede a información también importante o</w:t>
      </w:r>
    </w:p>
    <w:p w14:paraId="00EFE29E" w14:textId="77777777" w:rsidR="0036281D" w:rsidRDefault="0036281D" w:rsidP="0036281D">
      <w:pPr>
        <w:pStyle w:val="ANECATexto"/>
        <w:spacing w:before="120" w:after="120"/>
        <w:ind w:right="0"/>
      </w:pPr>
      <w:proofErr w:type="gramStart"/>
      <w:r>
        <w:t>complementaria</w:t>
      </w:r>
      <w:proofErr w:type="gramEnd"/>
      <w:r>
        <w:t xml:space="preserve"> a la anterior como:</w:t>
      </w:r>
    </w:p>
    <w:p w14:paraId="0DD57170" w14:textId="77777777" w:rsidR="0036281D" w:rsidRDefault="0036281D" w:rsidP="0036281D">
      <w:pPr>
        <w:pStyle w:val="ANECATexto"/>
        <w:numPr>
          <w:ilvl w:val="0"/>
          <w:numId w:val="32"/>
        </w:numPr>
        <w:tabs>
          <w:tab w:val="left" w:pos="0"/>
        </w:tabs>
        <w:spacing w:before="120" w:after="120"/>
        <w:ind w:left="531" w:right="0" w:hanging="283"/>
      </w:pPr>
      <w:r>
        <w:t>Información del centro, recogiendo las instalaciones, equipo directivo, departamentos, profesores, personal de administración y servicios…</w:t>
      </w:r>
    </w:p>
    <w:p w14:paraId="506D8558" w14:textId="77777777" w:rsidR="0036281D" w:rsidRDefault="0036281D" w:rsidP="0036281D">
      <w:pPr>
        <w:pStyle w:val="ANECATexto"/>
        <w:numPr>
          <w:ilvl w:val="0"/>
          <w:numId w:val="32"/>
        </w:numPr>
        <w:tabs>
          <w:tab w:val="left" w:pos="0"/>
        </w:tabs>
        <w:spacing w:before="120" w:after="120"/>
        <w:ind w:left="531" w:right="0" w:hanging="283"/>
      </w:pPr>
      <w:r>
        <w:t>Información académica importante (horarios, exámenes, planes docentes, normativas de interés para los estudiantes, información sobre las prácticas externas, y el trabajo fin de grado, plan de acción tutorial y movilidad de estudiantes).</w:t>
      </w:r>
    </w:p>
    <w:p w14:paraId="14A15408" w14:textId="77777777" w:rsidR="0036281D" w:rsidRDefault="0036281D" w:rsidP="0036281D">
      <w:pPr>
        <w:pStyle w:val="ANECATexto"/>
        <w:numPr>
          <w:ilvl w:val="0"/>
          <w:numId w:val="32"/>
        </w:numPr>
        <w:tabs>
          <w:tab w:val="left" w:pos="0"/>
        </w:tabs>
        <w:spacing w:before="120" w:after="120"/>
        <w:ind w:left="531" w:right="0" w:hanging="283"/>
      </w:pPr>
      <w:r>
        <w:t xml:space="preserve">Secretaría, informando sobre la atención al público y </w:t>
      </w:r>
      <w:proofErr w:type="gramStart"/>
      <w:r>
        <w:t>trámites administrativo</w:t>
      </w:r>
      <w:proofErr w:type="gramEnd"/>
      <w:r>
        <w:t>.</w:t>
      </w:r>
    </w:p>
    <w:p w14:paraId="0C21649E" w14:textId="77777777" w:rsidR="0036281D" w:rsidRDefault="0036281D" w:rsidP="0036281D">
      <w:pPr>
        <w:pStyle w:val="ANECATexto"/>
        <w:numPr>
          <w:ilvl w:val="0"/>
          <w:numId w:val="32"/>
        </w:numPr>
        <w:tabs>
          <w:tab w:val="left" w:pos="0"/>
        </w:tabs>
        <w:spacing w:before="120" w:after="120"/>
        <w:ind w:left="531" w:right="0" w:hanging="283"/>
      </w:pPr>
      <w:r>
        <w:t>Sistema de Garantía de Calidad, recogiendo toda la información del sistema, así como las actas, informes y otros documentos que genera la comisión de calidad de la titulación.</w:t>
      </w:r>
    </w:p>
    <w:p w14:paraId="781DAD3A" w14:textId="77777777" w:rsidR="0036281D" w:rsidRDefault="0036281D" w:rsidP="0036281D">
      <w:pPr>
        <w:pStyle w:val="ANECATexto"/>
        <w:spacing w:before="240" w:after="120"/>
        <w:rPr>
          <w:b/>
        </w:rPr>
      </w:pPr>
      <w:r>
        <w:rPr>
          <w:b/>
        </w:rPr>
        <w:t>Web de la Facultad de Ciencias Económicas y Empresariales</w:t>
      </w:r>
    </w:p>
    <w:p w14:paraId="258B943D" w14:textId="77777777" w:rsidR="0036281D" w:rsidRDefault="0036281D" w:rsidP="0036281D">
      <w:pPr>
        <w:pStyle w:val="ANECATexto"/>
        <w:spacing w:before="120" w:after="120"/>
      </w:pPr>
      <w:r>
        <w:t>Con las mejoras indicadas, se ha conseguido que toda la información que, directa o indirectamente, hace referencia al Grado en Relaciones Laborales y Recursos Humanos quede recogida en la página web del centro:</w:t>
      </w:r>
    </w:p>
    <w:p w14:paraId="76C2BFE6" w14:textId="77777777" w:rsidR="0036281D" w:rsidRDefault="0036281D" w:rsidP="0036281D">
      <w:pPr>
        <w:pStyle w:val="ANECATexto"/>
        <w:numPr>
          <w:ilvl w:val="0"/>
          <w:numId w:val="32"/>
        </w:numPr>
        <w:tabs>
          <w:tab w:val="left" w:pos="0"/>
        </w:tabs>
        <w:spacing w:before="120" w:after="120"/>
        <w:ind w:left="531" w:right="0" w:hanging="283"/>
      </w:pPr>
      <w:r>
        <w:t>Información general.</w:t>
      </w:r>
    </w:p>
    <w:p w14:paraId="2848CF4B" w14:textId="77777777" w:rsidR="0036281D" w:rsidRDefault="0036281D" w:rsidP="0036281D">
      <w:pPr>
        <w:pStyle w:val="ANECATexto"/>
        <w:numPr>
          <w:ilvl w:val="0"/>
          <w:numId w:val="32"/>
        </w:numPr>
        <w:tabs>
          <w:tab w:val="left" w:pos="0"/>
        </w:tabs>
        <w:spacing w:before="120" w:after="120"/>
        <w:ind w:left="531" w:right="0" w:hanging="283"/>
      </w:pPr>
      <w:r>
        <w:t>Fichas de las asignaturas.</w:t>
      </w:r>
    </w:p>
    <w:p w14:paraId="0C454A17" w14:textId="77777777" w:rsidR="0036281D" w:rsidRDefault="0036281D" w:rsidP="0036281D">
      <w:pPr>
        <w:pStyle w:val="ANECATexto"/>
        <w:numPr>
          <w:ilvl w:val="0"/>
          <w:numId w:val="32"/>
        </w:numPr>
        <w:tabs>
          <w:tab w:val="left" w:pos="0"/>
        </w:tabs>
        <w:spacing w:before="120" w:after="120"/>
        <w:ind w:left="531" w:right="0" w:hanging="283"/>
      </w:pPr>
      <w:r>
        <w:t>Horario y aulas.</w:t>
      </w:r>
    </w:p>
    <w:p w14:paraId="5937FFAA" w14:textId="77777777" w:rsidR="0036281D" w:rsidRDefault="0036281D" w:rsidP="0036281D">
      <w:pPr>
        <w:pStyle w:val="ANECATexto"/>
        <w:numPr>
          <w:ilvl w:val="0"/>
          <w:numId w:val="32"/>
        </w:numPr>
        <w:tabs>
          <w:tab w:val="left" w:pos="0"/>
        </w:tabs>
        <w:spacing w:before="120" w:after="120"/>
        <w:ind w:left="531" w:right="0" w:hanging="283"/>
      </w:pPr>
      <w:r>
        <w:t>Calendario de exámenes.</w:t>
      </w:r>
    </w:p>
    <w:p w14:paraId="5457F625" w14:textId="77777777" w:rsidR="0036281D" w:rsidRDefault="0036281D" w:rsidP="0036281D">
      <w:pPr>
        <w:pStyle w:val="ANECATexto"/>
        <w:spacing w:before="120" w:after="120"/>
        <w:ind w:right="0"/>
      </w:pPr>
      <w:r>
        <w:t>En la pestaña de Información general se ha recogido la información relativa al título así como otra información académica de utilidad para los estudiantes del Grado en Relaciones Laborales y Recursos Humanos como normativa, prácticas externas o programas de movilidad despliega toda la información relativa al título.</w:t>
      </w:r>
    </w:p>
    <w:p w14:paraId="4D8ADE08" w14:textId="77777777" w:rsidR="0036281D" w:rsidRDefault="0036281D" w:rsidP="0036281D">
      <w:pPr>
        <w:pStyle w:val="ANECATexto"/>
        <w:numPr>
          <w:ilvl w:val="0"/>
          <w:numId w:val="32"/>
        </w:numPr>
        <w:tabs>
          <w:tab w:val="left" w:pos="0"/>
        </w:tabs>
        <w:spacing w:before="120" w:after="120"/>
        <w:ind w:left="531" w:right="0" w:hanging="283"/>
      </w:pPr>
      <w:r>
        <w:t>Presentación.</w:t>
      </w:r>
    </w:p>
    <w:p w14:paraId="6374A4A8" w14:textId="77777777" w:rsidR="0036281D" w:rsidRDefault="0036281D" w:rsidP="0036281D">
      <w:pPr>
        <w:pStyle w:val="ANECATexto"/>
        <w:numPr>
          <w:ilvl w:val="0"/>
          <w:numId w:val="32"/>
        </w:numPr>
        <w:tabs>
          <w:tab w:val="left" w:pos="0"/>
        </w:tabs>
        <w:spacing w:before="120" w:after="120"/>
        <w:ind w:left="531" w:right="0" w:hanging="283"/>
      </w:pPr>
      <w:r>
        <w:t>Acceso, Preinscripción y Matrícula</w:t>
      </w:r>
    </w:p>
    <w:p w14:paraId="0CDDB360" w14:textId="77777777" w:rsidR="0036281D" w:rsidRDefault="0036281D" w:rsidP="0036281D">
      <w:pPr>
        <w:pStyle w:val="ANECATexto"/>
        <w:numPr>
          <w:ilvl w:val="0"/>
          <w:numId w:val="32"/>
        </w:numPr>
        <w:tabs>
          <w:tab w:val="left" w:pos="0"/>
        </w:tabs>
        <w:spacing w:before="120" w:after="120"/>
        <w:ind w:left="531" w:right="0" w:hanging="283"/>
      </w:pPr>
      <w:r>
        <w:t>Plan de Estudios.</w:t>
      </w:r>
    </w:p>
    <w:p w14:paraId="30372465" w14:textId="77777777" w:rsidR="0036281D" w:rsidRDefault="0036281D" w:rsidP="0036281D">
      <w:pPr>
        <w:pStyle w:val="ANECATexto"/>
        <w:numPr>
          <w:ilvl w:val="0"/>
          <w:numId w:val="32"/>
        </w:numPr>
        <w:tabs>
          <w:tab w:val="left" w:pos="0"/>
        </w:tabs>
        <w:spacing w:before="120" w:after="120"/>
        <w:ind w:left="531" w:right="0" w:hanging="283"/>
      </w:pPr>
      <w:r>
        <w:t>Perfil de ingreso.</w:t>
      </w:r>
    </w:p>
    <w:p w14:paraId="4E7C0B36" w14:textId="77777777" w:rsidR="0036281D" w:rsidRDefault="0036281D" w:rsidP="0036281D">
      <w:pPr>
        <w:pStyle w:val="ANECATexto"/>
        <w:numPr>
          <w:ilvl w:val="0"/>
          <w:numId w:val="32"/>
        </w:numPr>
        <w:tabs>
          <w:tab w:val="left" w:pos="0"/>
        </w:tabs>
        <w:spacing w:before="120" w:after="120"/>
        <w:ind w:left="531" w:right="0" w:hanging="283"/>
      </w:pPr>
      <w:r>
        <w:t>Perfil de egreso y salidas profesionales.</w:t>
      </w:r>
    </w:p>
    <w:p w14:paraId="07C6EC44" w14:textId="77777777" w:rsidR="0036281D" w:rsidRDefault="0036281D" w:rsidP="0036281D">
      <w:pPr>
        <w:pStyle w:val="ANECATexto"/>
        <w:numPr>
          <w:ilvl w:val="0"/>
          <w:numId w:val="32"/>
        </w:numPr>
        <w:tabs>
          <w:tab w:val="left" w:pos="0"/>
        </w:tabs>
        <w:spacing w:before="120" w:after="120"/>
        <w:ind w:left="531" w:right="0" w:hanging="283"/>
      </w:pPr>
      <w:r>
        <w:t>Objetivos y competencias.</w:t>
      </w:r>
    </w:p>
    <w:p w14:paraId="7562916A" w14:textId="77777777" w:rsidR="0036281D" w:rsidRDefault="0036281D" w:rsidP="0036281D">
      <w:pPr>
        <w:pStyle w:val="ANECATexto"/>
        <w:numPr>
          <w:ilvl w:val="0"/>
          <w:numId w:val="32"/>
        </w:numPr>
        <w:tabs>
          <w:tab w:val="left" w:pos="0"/>
        </w:tabs>
        <w:spacing w:before="120" w:after="120"/>
        <w:ind w:left="531" w:right="0" w:hanging="283"/>
      </w:pPr>
      <w:r>
        <w:t>Personal académico.</w:t>
      </w:r>
    </w:p>
    <w:p w14:paraId="61718FDC" w14:textId="77777777" w:rsidR="0036281D" w:rsidRDefault="0036281D" w:rsidP="0036281D">
      <w:pPr>
        <w:pStyle w:val="ANECATexto"/>
        <w:numPr>
          <w:ilvl w:val="0"/>
          <w:numId w:val="32"/>
        </w:numPr>
        <w:tabs>
          <w:tab w:val="left" w:pos="0"/>
        </w:tabs>
        <w:spacing w:before="120" w:after="120"/>
        <w:ind w:left="531" w:right="0" w:hanging="283"/>
      </w:pPr>
      <w:r>
        <w:t>Recursos materiales y servicios.</w:t>
      </w:r>
    </w:p>
    <w:p w14:paraId="5CA8CA9B" w14:textId="77777777" w:rsidR="0036281D" w:rsidRDefault="0036281D" w:rsidP="0036281D">
      <w:pPr>
        <w:pStyle w:val="ANECATexto"/>
        <w:numPr>
          <w:ilvl w:val="0"/>
          <w:numId w:val="32"/>
        </w:numPr>
        <w:tabs>
          <w:tab w:val="left" w:pos="0"/>
        </w:tabs>
        <w:spacing w:before="120" w:after="120"/>
        <w:ind w:left="531" w:right="0" w:hanging="283"/>
      </w:pPr>
      <w:r>
        <w:t>Resultados e indicadores del título.</w:t>
      </w:r>
    </w:p>
    <w:p w14:paraId="5271746C" w14:textId="77777777" w:rsidR="0036281D" w:rsidRDefault="0036281D" w:rsidP="0036281D">
      <w:pPr>
        <w:pStyle w:val="ANECATexto"/>
        <w:numPr>
          <w:ilvl w:val="0"/>
          <w:numId w:val="32"/>
        </w:numPr>
        <w:tabs>
          <w:tab w:val="left" w:pos="0"/>
        </w:tabs>
        <w:spacing w:before="120" w:after="120"/>
        <w:ind w:left="531" w:right="0" w:hanging="283"/>
      </w:pPr>
      <w:r>
        <w:t>Garantía de calidad.</w:t>
      </w:r>
    </w:p>
    <w:p w14:paraId="658C4473" w14:textId="77777777" w:rsidR="0036281D" w:rsidRDefault="0036281D" w:rsidP="0036281D">
      <w:pPr>
        <w:pStyle w:val="ANECATexto"/>
        <w:numPr>
          <w:ilvl w:val="0"/>
          <w:numId w:val="32"/>
        </w:numPr>
        <w:tabs>
          <w:tab w:val="left" w:pos="0"/>
        </w:tabs>
        <w:spacing w:before="120" w:after="120"/>
        <w:ind w:left="531" w:right="0" w:hanging="283"/>
      </w:pPr>
      <w:r>
        <w:t>Normativas relevantes</w:t>
      </w:r>
    </w:p>
    <w:p w14:paraId="512ADB39" w14:textId="77777777" w:rsidR="0036281D" w:rsidRDefault="0036281D" w:rsidP="0036281D">
      <w:pPr>
        <w:pStyle w:val="ANECATexto"/>
        <w:numPr>
          <w:ilvl w:val="0"/>
          <w:numId w:val="32"/>
        </w:numPr>
        <w:tabs>
          <w:tab w:val="left" w:pos="0"/>
        </w:tabs>
        <w:spacing w:before="120" w:after="120"/>
        <w:ind w:left="531" w:right="0" w:hanging="283"/>
      </w:pPr>
      <w:r>
        <w:t>Programas de movilidad.</w:t>
      </w:r>
    </w:p>
    <w:p w14:paraId="742905AD" w14:textId="77777777" w:rsidR="0036281D" w:rsidRDefault="0036281D" w:rsidP="0036281D">
      <w:pPr>
        <w:pStyle w:val="ANECATexto"/>
        <w:numPr>
          <w:ilvl w:val="0"/>
          <w:numId w:val="32"/>
        </w:numPr>
        <w:tabs>
          <w:tab w:val="left" w:pos="0"/>
        </w:tabs>
        <w:spacing w:before="120" w:after="120"/>
        <w:ind w:left="531" w:right="0" w:hanging="283"/>
      </w:pPr>
      <w:r>
        <w:t>Prácticas externas.</w:t>
      </w:r>
    </w:p>
    <w:p w14:paraId="64CBB43C" w14:textId="77777777" w:rsidR="0036281D" w:rsidRDefault="0036281D" w:rsidP="0036281D">
      <w:pPr>
        <w:pStyle w:val="ANECATexto"/>
        <w:numPr>
          <w:ilvl w:val="0"/>
          <w:numId w:val="32"/>
        </w:numPr>
        <w:tabs>
          <w:tab w:val="left" w:pos="0"/>
        </w:tabs>
        <w:spacing w:before="120" w:after="120"/>
        <w:ind w:left="531" w:right="0" w:hanging="283"/>
      </w:pPr>
      <w:r>
        <w:t>Procedimiento de reclamaciones.</w:t>
      </w:r>
    </w:p>
    <w:p w14:paraId="75CE3B55" w14:textId="77777777" w:rsidR="0036281D" w:rsidRDefault="0036281D" w:rsidP="0036281D">
      <w:pPr>
        <w:pStyle w:val="ANECATexto"/>
        <w:numPr>
          <w:ilvl w:val="0"/>
          <w:numId w:val="32"/>
        </w:numPr>
        <w:tabs>
          <w:tab w:val="left" w:pos="0"/>
        </w:tabs>
        <w:spacing w:before="120" w:after="120"/>
        <w:ind w:left="531" w:right="0" w:hanging="283"/>
      </w:pPr>
      <w:r>
        <w:t>Oficina de Responsabilidad Social Universitaria.</w:t>
      </w:r>
    </w:p>
    <w:p w14:paraId="03C72E68" w14:textId="77777777" w:rsidR="0036281D" w:rsidRDefault="0036281D" w:rsidP="0036281D">
      <w:pPr>
        <w:pStyle w:val="ANECATexto"/>
        <w:numPr>
          <w:ilvl w:val="0"/>
          <w:numId w:val="32"/>
        </w:numPr>
        <w:tabs>
          <w:tab w:val="left" w:pos="0"/>
        </w:tabs>
        <w:spacing w:before="120" w:after="120"/>
        <w:ind w:left="531" w:right="0" w:hanging="283"/>
      </w:pPr>
      <w:r>
        <w:t>Sección de Información y Atención Administrativa.</w:t>
      </w:r>
    </w:p>
    <w:p w14:paraId="0B4C0F72" w14:textId="77777777" w:rsidR="0036281D" w:rsidRDefault="0036281D" w:rsidP="0036281D">
      <w:pPr>
        <w:pStyle w:val="ANECATexto"/>
        <w:numPr>
          <w:ilvl w:val="0"/>
          <w:numId w:val="32"/>
        </w:numPr>
        <w:tabs>
          <w:tab w:val="left" w:pos="0"/>
        </w:tabs>
        <w:spacing w:before="120" w:after="120"/>
        <w:ind w:left="531" w:right="0" w:hanging="283"/>
      </w:pPr>
      <w:r>
        <w:t>Portal de Empleo de la UEX.</w:t>
      </w:r>
    </w:p>
    <w:p w14:paraId="7FF93CB6" w14:textId="77777777" w:rsidR="0036281D" w:rsidRDefault="0036281D" w:rsidP="0036281D">
      <w:pPr>
        <w:pStyle w:val="ANECATexto"/>
        <w:numPr>
          <w:ilvl w:val="0"/>
          <w:numId w:val="32"/>
        </w:numPr>
        <w:tabs>
          <w:tab w:val="left" w:pos="0"/>
        </w:tabs>
        <w:spacing w:before="120" w:after="120"/>
        <w:ind w:left="531" w:right="0" w:hanging="283"/>
      </w:pPr>
      <w:r>
        <w:t>Responsable de la Unidad de Atención al Estudiante</w:t>
      </w:r>
    </w:p>
    <w:p w14:paraId="179B0A15" w14:textId="77777777" w:rsidR="0036281D" w:rsidRDefault="0036281D" w:rsidP="0036281D">
      <w:pPr>
        <w:pStyle w:val="ANECATexto"/>
        <w:numPr>
          <w:ilvl w:val="0"/>
          <w:numId w:val="32"/>
        </w:numPr>
        <w:tabs>
          <w:tab w:val="left" w:pos="0"/>
        </w:tabs>
        <w:spacing w:before="120" w:after="120"/>
        <w:ind w:left="531" w:right="0" w:hanging="283"/>
      </w:pPr>
      <w:r>
        <w:t>Reconocimiento créditos para alumnos procedentes de ciclos formativos.</w:t>
      </w:r>
    </w:p>
    <w:p w14:paraId="31DE73C3" w14:textId="77777777" w:rsidR="0036281D" w:rsidRDefault="0036281D" w:rsidP="0036281D">
      <w:pPr>
        <w:pStyle w:val="EstiloArialNarrow11ptJustificado"/>
        <w:ind w:firstLine="0"/>
        <w:rPr>
          <w:rFonts w:ascii="Verdana" w:hAnsi="Verdana"/>
          <w:sz w:val="20"/>
        </w:rPr>
      </w:pPr>
      <w:r w:rsidRPr="00F946B9">
        <w:rPr>
          <w:rFonts w:ascii="Verdana" w:hAnsi="Verdana"/>
          <w:sz w:val="20"/>
        </w:rPr>
        <w:t xml:space="preserve">Finalmente, en la pestaña de la Comisión del calidad del título se puede acceder a la información relativa al sistema de garantía de calidad donde figuran los responsables del mismo, las actas de las reuniones, los informes anuales y los informes sobre los principales resultados del título (indicadores de rendimiento, satisfacción de los diferentes colectivos, inserción laboral) a partir de los datos y encuestas de satisfacción realizadas por la Unidad Técnica de Evaluación de la Calidad de la UEX. </w:t>
      </w:r>
    </w:p>
    <w:p w14:paraId="3E0BD928" w14:textId="77777777" w:rsidR="0036281D" w:rsidRDefault="0036281D" w:rsidP="0036281D">
      <w:pPr>
        <w:pStyle w:val="EstiloArialNarrow11ptJustificado"/>
        <w:ind w:firstLine="0"/>
        <w:rPr>
          <w:rFonts w:ascii="Verdana" w:hAnsi="Verdana"/>
          <w:sz w:val="20"/>
        </w:rPr>
      </w:pPr>
      <w:r>
        <w:rPr>
          <w:rFonts w:ascii="Verdana" w:hAnsi="Verdana"/>
          <w:sz w:val="20"/>
        </w:rPr>
        <w:t xml:space="preserve">Faltaría enlace a la Oficina de Responsabilidad Corporativa. </w:t>
      </w:r>
    </w:p>
    <w:p w14:paraId="7CC539DC" w14:textId="77777777" w:rsidR="0036281D" w:rsidRDefault="0036281D" w:rsidP="0036281D">
      <w:pPr>
        <w:pStyle w:val="ANECATexto"/>
      </w:pPr>
      <w:r>
        <w:t>En las páginas web del título, descritas en el apartado 2.1, tanto de la Facultad de Ciencias Económicas y Empresariales como de la UEX, los estudiantes encuentran toda la información necesaria del plan de estudios.</w:t>
      </w:r>
    </w:p>
    <w:p w14:paraId="3549A93B" w14:textId="77777777" w:rsidR="0036281D" w:rsidRDefault="0036281D" w:rsidP="0036281D">
      <w:pPr>
        <w:pStyle w:val="ANECATexto"/>
      </w:pPr>
      <w:r>
        <w:t>En el apartado “Resultados e indicadores del título” se pueden consultar, además, informes y datos relativos a las distintas encuestas de satisfacción realizadas por la Unidad Técnica de Evaluación de la Calidad de la UEX (UTEC).</w:t>
      </w:r>
    </w:p>
    <w:p w14:paraId="65EDFD18" w14:textId="77777777" w:rsidR="0036281D" w:rsidRDefault="0036281D" w:rsidP="0036281D">
      <w:pPr>
        <w:pStyle w:val="ANECATexto"/>
      </w:pPr>
      <w:r>
        <w:t>Esta unidad cuenta además con un Observatorio de Indicadores en el que se publican regularmente los resultados de dichas encuestas, entre ellas, claro está, las referidas al título</w:t>
      </w:r>
    </w:p>
    <w:p w14:paraId="7613788D" w14:textId="77777777" w:rsidR="0036281D" w:rsidRDefault="0036281D" w:rsidP="0036281D">
      <w:pPr>
        <w:pStyle w:val="ANECATexto"/>
        <w:spacing w:before="240" w:after="120"/>
        <w:rPr>
          <w:b/>
        </w:rPr>
      </w:pPr>
      <w:r>
        <w:rPr>
          <w:b/>
        </w:rPr>
        <w:t>Campus virtual de la UEX</w:t>
      </w:r>
    </w:p>
    <w:p w14:paraId="6404BC92" w14:textId="77777777" w:rsidR="0036281D" w:rsidRDefault="0036281D" w:rsidP="0036281D">
      <w:pPr>
        <w:pStyle w:val="ANECATexto"/>
      </w:pPr>
      <w:r>
        <w:t>Por otra parte, una vez los estudiantes están matriculados en la UEX, pueden acceder al Campus Virtual de la UEX en el que cada estudiante puede visualizar las asignaturas en las que se ha matriculado y acceder a ellas. La práctica totalidad de los docentes implicados en el título utiliza habitualmente el Campus Virtual de la UEX para publicar planes docentes y material complementario, así como realizar diferentes actividades (tareas, autoevaluación, debates). La utilización de la plataforma ha sido algo muy bien valorado por los alumnos en las encuestas de seguimiento que se han venido realizando desde que comenzó el título. Existe formación dirigida a todos los alumnos de nuevo ingreso al inicio del curso académico en sus respectivos centros de estudio. A ello se añade la atención personalizada que, a demanda, pueden solicitar en el Servicio de Apoyo a la Docencia Virtual.</w:t>
      </w:r>
    </w:p>
    <w:p w14:paraId="24C316EA" w14:textId="77777777" w:rsidR="0036281D" w:rsidRDefault="0036281D" w:rsidP="0036281D">
      <w:pPr>
        <w:pStyle w:val="ANECATexto"/>
      </w:pPr>
      <w:r>
        <w:t>La Dirección del Centro es la responsable de confeccionar, cada año, los horarios y el calendario de exámenes (fechas, horas y lugar de celebración de las pruebas) y de lectura y defensa de Trabajos Fin de Grado (TFG). Toda esta información está disponible para cada curso académico desde el mes de julio en la web del centro y en los tablones de anuncios correspondientes, de tal manera que el alumno puede conocer con antelación al inicio del periodo de matrícula todos los detalles de la agenda prevista para el curso que comienza.</w:t>
      </w:r>
    </w:p>
    <w:p w14:paraId="6B52DBBB" w14:textId="77777777" w:rsidR="0036281D" w:rsidRDefault="0036281D" w:rsidP="0036281D">
      <w:pPr>
        <w:pStyle w:val="ANECATexto"/>
        <w:spacing w:line="240" w:lineRule="auto"/>
      </w:pPr>
      <w:r>
        <w:t xml:space="preserve">También, a lo largo del mes de julio, después de ser revisados y validados por la Comisión de Calidad del Título, los planes docentes de todas las asignaturas que conforman el Grado son subidos a la web de la Facultad su Secretario Académico. En ellos aparecen claramente explicitados: los objetivos, las competencias a desarrollar, los contenidos teóricos y prácticos, las actividades formativas, los sistemas y criterios de evaluación, la bibliografía (básica y recomendada), las tutorías programadas y de libre acceso y las recomendaciones para el seguimiento de cada asignatura, además de los nombres, apellidos, despachos, teléfonos y correos electrónicos de cada profesor y del coordinador de cada asignatura, en caso de ser compartida por más de un profesor. </w:t>
      </w:r>
    </w:p>
    <w:p w14:paraId="1A0644E4" w14:textId="64C49522" w:rsidR="0036281D" w:rsidRDefault="0036281D" w:rsidP="0036281D">
      <w:pPr>
        <w:pStyle w:val="EstiloArialNarrow11ptJustificado"/>
        <w:tabs>
          <w:tab w:val="left" w:pos="709"/>
        </w:tabs>
        <w:ind w:firstLine="0"/>
        <w:rPr>
          <w:rFonts w:ascii="Verdana" w:hAnsi="Verdana"/>
          <w:sz w:val="20"/>
        </w:rPr>
      </w:pPr>
      <w:r w:rsidRPr="008179BD">
        <w:rPr>
          <w:rFonts w:ascii="Verdana" w:hAnsi="Verdana"/>
          <w:sz w:val="20"/>
        </w:rPr>
        <w:t>Cualquier mensaje de actualización o modificación sobre información relevante del plan de estudios y de los resultados de aprendizaje previstos puede ser, además, consultado de forma individual en el apartado específico de la asignatura dentro del Campus Virtual de la UEX. Cada estudiante puede visualizar las asignaturas en las que se ha matriculado y acceder a ellas inmediatamente a través de las claves que se facilitan durante el proceso de matrícula.</w:t>
      </w:r>
    </w:p>
    <w:p w14:paraId="441224D7" w14:textId="77777777" w:rsidR="0036281D" w:rsidRPr="004D72C5" w:rsidRDefault="0036281D" w:rsidP="0036281D">
      <w:pPr>
        <w:pStyle w:val="EstiloArialNarrow11ptJustificado"/>
        <w:tabs>
          <w:tab w:val="left" w:pos="709"/>
        </w:tabs>
        <w:ind w:firstLine="0"/>
        <w:rPr>
          <w:rFonts w:cs="Verdana"/>
          <w:bCs/>
          <w:color w:val="000000"/>
          <w:sz w:val="20"/>
        </w:rPr>
      </w:pPr>
    </w:p>
    <w:p w14:paraId="29CF26D9" w14:textId="77777777" w:rsidR="00BB7BE9" w:rsidRPr="003E3B78" w:rsidRDefault="00BB7BE9" w:rsidP="00BB7BE9">
      <w:pPr>
        <w:pStyle w:val="EstiloArialNarrow11ptJustificado"/>
        <w:spacing w:line="360" w:lineRule="auto"/>
        <w:ind w:firstLine="0"/>
        <w:rPr>
          <w:b/>
        </w:rPr>
      </w:pPr>
      <w:r w:rsidRPr="003E3B78">
        <w:rPr>
          <w:b/>
        </w:rPr>
        <w:t>2.2.- DIMENSIÓN 2. RECURSOS</w:t>
      </w:r>
    </w:p>
    <w:p w14:paraId="0B12172C" w14:textId="77777777" w:rsidR="00BB7BE9" w:rsidRDefault="00B10426" w:rsidP="00BB7BE9">
      <w:pPr>
        <w:pStyle w:val="EstiloArialNarrow11ptJustificado"/>
        <w:spacing w:line="360" w:lineRule="auto"/>
        <w:ind w:firstLine="0"/>
        <w:rPr>
          <w:b/>
        </w:rPr>
      </w:pPr>
      <w:r>
        <w:rPr>
          <w:b/>
        </w:rPr>
        <w:t>CRITERIO 3.</w:t>
      </w:r>
      <w:r w:rsidR="00BB7BE9" w:rsidRPr="003E3B78">
        <w:rPr>
          <w:b/>
        </w:rPr>
        <w:t xml:space="preserve"> PERSONAL ACADÉMICO</w:t>
      </w:r>
    </w:p>
    <w:p w14:paraId="500F9946" w14:textId="77777777" w:rsidR="00B10426" w:rsidRDefault="00B10426" w:rsidP="00BB7BE9">
      <w:pPr>
        <w:pStyle w:val="EstiloArialNarrow11ptJustificado"/>
        <w:spacing w:line="360" w:lineRule="auto"/>
        <w:ind w:firstLine="0"/>
        <w:rPr>
          <w:b/>
        </w:rPr>
      </w:pPr>
      <w:r>
        <w:rPr>
          <w:b/>
        </w:rPr>
        <w:t>Reflexión sobre:</w:t>
      </w:r>
    </w:p>
    <w:p w14:paraId="0177E54E" w14:textId="77777777" w:rsidR="00B10426" w:rsidRPr="0036281D" w:rsidRDefault="00B10426" w:rsidP="00B10426">
      <w:pPr>
        <w:pStyle w:val="EstiloArialNarrow11ptJustificado"/>
        <w:numPr>
          <w:ilvl w:val="0"/>
          <w:numId w:val="28"/>
        </w:numPr>
        <w:spacing w:line="360" w:lineRule="auto"/>
        <w:rPr>
          <w:b/>
        </w:rPr>
      </w:pPr>
      <w:r w:rsidRPr="003E3B78">
        <w:rPr>
          <w:rFonts w:cs="Verdana"/>
          <w:bCs/>
          <w:color w:val="000000"/>
          <w:sz w:val="20"/>
        </w:rPr>
        <w:t>El personal académico es suficiente y dispone de la dedicación adecuada para el desarrollo de sus funciones y atender a los estudiantes.</w:t>
      </w:r>
    </w:p>
    <w:p w14:paraId="297E593B" w14:textId="77777777" w:rsidR="0036281D" w:rsidRPr="0036281D" w:rsidRDefault="0036281D" w:rsidP="0036281D">
      <w:pPr>
        <w:pStyle w:val="EstiloArialNarrow11ptJustificado"/>
        <w:ind w:left="360"/>
      </w:pPr>
      <w:r w:rsidRPr="0036281D">
        <w:t>El número de profesores que imparten docencia en el Grado es de 40, si bien dedican una media de un 43.5% de su carga total docente a esta titulación. Los Profesores Titulares de Escuela Universitaria dedican casi la mitad (41,7 %) de su carga docente a esta titulación.</w:t>
      </w:r>
    </w:p>
    <w:p w14:paraId="283A03C5" w14:textId="6F31FC3B" w:rsidR="0036281D" w:rsidRDefault="0036281D" w:rsidP="0036281D">
      <w:pPr>
        <w:pStyle w:val="EstiloArialNarrow11ptJustificado"/>
        <w:ind w:left="360" w:firstLine="0"/>
      </w:pPr>
      <w:r w:rsidRPr="0036281D">
        <w:t xml:space="preserve">El 75 % del profesorado tiene una dedicación a tiempo </w:t>
      </w:r>
      <w:proofErr w:type="gramStart"/>
      <w:r w:rsidRPr="0036281D">
        <w:t>completo</w:t>
      </w:r>
      <w:proofErr w:type="gramEnd"/>
      <w:r w:rsidRPr="0036281D">
        <w:t>. Escaso número de Funcionarios de carrera (22,5%), entre los que predominan Titulares de Universidad y Catedráticos de Escuela Universitaria (12,5), lo que supone que un importante número de profesores tienen que dedicar parte de su actividad a su carrera profesional académica e investigadora.</w:t>
      </w:r>
    </w:p>
    <w:p w14:paraId="2A4A712B" w14:textId="77777777" w:rsidR="0036281D" w:rsidRDefault="0036281D" w:rsidP="0036281D">
      <w:pPr>
        <w:pStyle w:val="EstiloArialNarrow11ptJustificado"/>
        <w:ind w:left="360" w:firstLine="0"/>
      </w:pPr>
    </w:p>
    <w:p w14:paraId="602F1819" w14:textId="77777777" w:rsidR="0036281D" w:rsidRPr="00C65150" w:rsidRDefault="0036281D" w:rsidP="0036281D">
      <w:pPr>
        <w:rPr>
          <w:b/>
          <w:sz w:val="28"/>
          <w:szCs w:val="28"/>
          <w:u w:val="single"/>
        </w:rPr>
      </w:pPr>
      <w:r w:rsidRPr="00C65150">
        <w:rPr>
          <w:b/>
          <w:sz w:val="28"/>
          <w:szCs w:val="28"/>
          <w:u w:val="single"/>
        </w:rPr>
        <w:t>Categorías</w:t>
      </w:r>
    </w:p>
    <w:p w14:paraId="09BC55CC" w14:textId="77777777" w:rsidR="0036281D" w:rsidRDefault="0036281D" w:rsidP="0036281D"/>
    <w:tbl>
      <w:tblP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50"/>
        <w:gridCol w:w="1123"/>
        <w:gridCol w:w="1016"/>
        <w:gridCol w:w="1269"/>
        <w:gridCol w:w="1588"/>
        <w:gridCol w:w="1603"/>
        <w:gridCol w:w="1403"/>
        <w:gridCol w:w="1309"/>
        <w:gridCol w:w="1309"/>
      </w:tblGrid>
      <w:tr w:rsidR="0036281D" w:rsidRPr="00CE7CDB" w14:paraId="4EAFB360" w14:textId="77777777" w:rsidTr="00301607">
        <w:trPr>
          <w:trHeight w:val="263"/>
        </w:trPr>
        <w:tc>
          <w:tcPr>
            <w:tcW w:w="850" w:type="dxa"/>
            <w:tcBorders>
              <w:bottom w:val="single" w:sz="4" w:space="0" w:color="auto"/>
            </w:tcBorders>
            <w:shd w:val="clear" w:color="auto" w:fill="FFFF99"/>
          </w:tcPr>
          <w:p w14:paraId="19341701" w14:textId="77777777" w:rsidR="0036281D" w:rsidRPr="00CE7CDB" w:rsidRDefault="0036281D" w:rsidP="00301607">
            <w:pPr>
              <w:jc w:val="center"/>
              <w:rPr>
                <w:b/>
              </w:rPr>
            </w:pPr>
          </w:p>
        </w:tc>
        <w:tc>
          <w:tcPr>
            <w:tcW w:w="950" w:type="dxa"/>
            <w:shd w:val="clear" w:color="auto" w:fill="FFFF99"/>
          </w:tcPr>
          <w:p w14:paraId="7E63350F" w14:textId="77777777" w:rsidR="0036281D" w:rsidRPr="00CE7CDB" w:rsidRDefault="0036281D" w:rsidP="00301607">
            <w:pPr>
              <w:jc w:val="center"/>
              <w:rPr>
                <w:b/>
              </w:rPr>
            </w:pPr>
            <w:r w:rsidRPr="00CE7CDB">
              <w:rPr>
                <w:b/>
              </w:rPr>
              <w:t>CU</w:t>
            </w:r>
          </w:p>
        </w:tc>
        <w:tc>
          <w:tcPr>
            <w:tcW w:w="1123" w:type="dxa"/>
            <w:shd w:val="clear" w:color="auto" w:fill="FFFF99"/>
          </w:tcPr>
          <w:p w14:paraId="3EF78D64" w14:textId="77777777" w:rsidR="0036281D" w:rsidRPr="00CE7CDB" w:rsidRDefault="0036281D" w:rsidP="00301607">
            <w:pPr>
              <w:jc w:val="center"/>
              <w:rPr>
                <w:b/>
              </w:rPr>
            </w:pPr>
            <w:r w:rsidRPr="00CE7CDB">
              <w:rPr>
                <w:b/>
              </w:rPr>
              <w:t>CEU/TU</w:t>
            </w:r>
          </w:p>
        </w:tc>
        <w:tc>
          <w:tcPr>
            <w:tcW w:w="1016" w:type="dxa"/>
            <w:shd w:val="clear" w:color="auto" w:fill="FFFF99"/>
          </w:tcPr>
          <w:p w14:paraId="39F8026E" w14:textId="77777777" w:rsidR="0036281D" w:rsidRPr="00CE7CDB" w:rsidRDefault="0036281D" w:rsidP="00301607">
            <w:pPr>
              <w:jc w:val="center"/>
              <w:rPr>
                <w:b/>
              </w:rPr>
            </w:pPr>
            <w:r w:rsidRPr="00CE7CDB">
              <w:rPr>
                <w:b/>
              </w:rPr>
              <w:t>TEU</w:t>
            </w:r>
          </w:p>
        </w:tc>
        <w:tc>
          <w:tcPr>
            <w:tcW w:w="1269" w:type="dxa"/>
            <w:shd w:val="clear" w:color="auto" w:fill="FFFF99"/>
          </w:tcPr>
          <w:p w14:paraId="7A820C46" w14:textId="77777777" w:rsidR="0036281D" w:rsidRPr="00CE7CDB" w:rsidRDefault="0036281D" w:rsidP="00301607">
            <w:pPr>
              <w:jc w:val="center"/>
              <w:rPr>
                <w:b/>
              </w:rPr>
            </w:pPr>
            <w:r w:rsidRPr="00CE7CDB">
              <w:rPr>
                <w:b/>
              </w:rPr>
              <w:t>Ayudante</w:t>
            </w:r>
          </w:p>
        </w:tc>
        <w:tc>
          <w:tcPr>
            <w:tcW w:w="1588" w:type="dxa"/>
            <w:shd w:val="clear" w:color="auto" w:fill="FFFF99"/>
          </w:tcPr>
          <w:p w14:paraId="6A1DE338" w14:textId="77777777" w:rsidR="0036281D" w:rsidRPr="00CE7CDB" w:rsidRDefault="0036281D" w:rsidP="00301607">
            <w:pPr>
              <w:jc w:val="center"/>
              <w:rPr>
                <w:b/>
              </w:rPr>
            </w:pPr>
            <w:r w:rsidRPr="00CE7CDB">
              <w:rPr>
                <w:b/>
              </w:rPr>
              <w:t>Ayudante Doctor</w:t>
            </w:r>
          </w:p>
        </w:tc>
        <w:tc>
          <w:tcPr>
            <w:tcW w:w="1603" w:type="dxa"/>
            <w:shd w:val="clear" w:color="auto" w:fill="FFFF99"/>
          </w:tcPr>
          <w:p w14:paraId="17A2DD0C" w14:textId="77777777" w:rsidR="0036281D" w:rsidRPr="00CE7CDB" w:rsidRDefault="0036281D" w:rsidP="00301607">
            <w:pPr>
              <w:jc w:val="center"/>
              <w:rPr>
                <w:b/>
              </w:rPr>
            </w:pPr>
            <w:r w:rsidRPr="00CE7CDB">
              <w:rPr>
                <w:b/>
              </w:rPr>
              <w:t>Colaborador</w:t>
            </w:r>
          </w:p>
        </w:tc>
        <w:tc>
          <w:tcPr>
            <w:tcW w:w="1403" w:type="dxa"/>
            <w:shd w:val="clear" w:color="auto" w:fill="FFFF99"/>
          </w:tcPr>
          <w:p w14:paraId="5E06D8F1" w14:textId="77777777" w:rsidR="0036281D" w:rsidRPr="00CE7CDB" w:rsidRDefault="0036281D" w:rsidP="00301607">
            <w:pPr>
              <w:jc w:val="center"/>
              <w:rPr>
                <w:b/>
              </w:rPr>
            </w:pPr>
            <w:r w:rsidRPr="00CE7CDB">
              <w:rPr>
                <w:b/>
              </w:rPr>
              <w:t>Contratado Doctor</w:t>
            </w:r>
          </w:p>
        </w:tc>
        <w:tc>
          <w:tcPr>
            <w:tcW w:w="1309" w:type="dxa"/>
            <w:shd w:val="clear" w:color="auto" w:fill="FFFF99"/>
          </w:tcPr>
          <w:p w14:paraId="47BD8F9C" w14:textId="77777777" w:rsidR="0036281D" w:rsidRPr="00CE7CDB" w:rsidRDefault="0036281D" w:rsidP="00301607">
            <w:pPr>
              <w:jc w:val="center"/>
              <w:rPr>
                <w:b/>
              </w:rPr>
            </w:pPr>
            <w:r w:rsidRPr="00CE7CDB">
              <w:rPr>
                <w:b/>
              </w:rPr>
              <w:t>Asociado</w:t>
            </w:r>
          </w:p>
        </w:tc>
        <w:tc>
          <w:tcPr>
            <w:tcW w:w="1309" w:type="dxa"/>
            <w:shd w:val="clear" w:color="auto" w:fill="FFFF99"/>
          </w:tcPr>
          <w:p w14:paraId="4E3B2964" w14:textId="77777777" w:rsidR="0036281D" w:rsidRPr="00CE7CDB" w:rsidRDefault="0036281D" w:rsidP="00301607">
            <w:pPr>
              <w:jc w:val="center"/>
              <w:rPr>
                <w:b/>
              </w:rPr>
            </w:pPr>
            <w:r w:rsidRPr="00CE7CDB">
              <w:rPr>
                <w:b/>
              </w:rPr>
              <w:t>Sustituto</w:t>
            </w:r>
          </w:p>
        </w:tc>
      </w:tr>
      <w:tr w:rsidR="0036281D" w14:paraId="0408A83D" w14:textId="77777777" w:rsidTr="00301607">
        <w:trPr>
          <w:trHeight w:val="294"/>
        </w:trPr>
        <w:tc>
          <w:tcPr>
            <w:tcW w:w="850" w:type="dxa"/>
            <w:shd w:val="clear" w:color="auto" w:fill="FFFF99"/>
          </w:tcPr>
          <w:p w14:paraId="45813FBE" w14:textId="77777777" w:rsidR="0036281D" w:rsidRPr="00CE7CDB" w:rsidRDefault="0036281D" w:rsidP="00301607">
            <w:pPr>
              <w:jc w:val="center"/>
              <w:rPr>
                <w:b/>
                <w:sz w:val="28"/>
                <w:szCs w:val="28"/>
              </w:rPr>
            </w:pPr>
            <w:r w:rsidRPr="00CE7CDB">
              <w:rPr>
                <w:b/>
                <w:sz w:val="28"/>
                <w:szCs w:val="28"/>
              </w:rPr>
              <w:t>Nº</w:t>
            </w:r>
          </w:p>
        </w:tc>
        <w:tc>
          <w:tcPr>
            <w:tcW w:w="950" w:type="dxa"/>
            <w:shd w:val="clear" w:color="auto" w:fill="auto"/>
          </w:tcPr>
          <w:p w14:paraId="0A773C03" w14:textId="77777777" w:rsidR="0036281D" w:rsidRPr="00CE7CDB" w:rsidRDefault="0036281D" w:rsidP="00301607">
            <w:pPr>
              <w:jc w:val="center"/>
              <w:rPr>
                <w:b/>
                <w:sz w:val="32"/>
                <w:szCs w:val="32"/>
              </w:rPr>
            </w:pPr>
            <w:r w:rsidRPr="00CE7CDB">
              <w:rPr>
                <w:b/>
                <w:sz w:val="32"/>
                <w:szCs w:val="32"/>
              </w:rPr>
              <w:t>1</w:t>
            </w:r>
          </w:p>
        </w:tc>
        <w:tc>
          <w:tcPr>
            <w:tcW w:w="1123" w:type="dxa"/>
            <w:shd w:val="clear" w:color="auto" w:fill="auto"/>
          </w:tcPr>
          <w:p w14:paraId="1B45E65B" w14:textId="77777777" w:rsidR="0036281D" w:rsidRPr="00CE7CDB" w:rsidRDefault="0036281D" w:rsidP="00301607">
            <w:pPr>
              <w:jc w:val="center"/>
              <w:rPr>
                <w:b/>
                <w:sz w:val="32"/>
                <w:szCs w:val="32"/>
              </w:rPr>
            </w:pPr>
            <w:r w:rsidRPr="00CE7CDB">
              <w:rPr>
                <w:b/>
                <w:sz w:val="32"/>
                <w:szCs w:val="32"/>
              </w:rPr>
              <w:t>1/4</w:t>
            </w:r>
          </w:p>
        </w:tc>
        <w:tc>
          <w:tcPr>
            <w:tcW w:w="1016" w:type="dxa"/>
            <w:shd w:val="clear" w:color="auto" w:fill="auto"/>
          </w:tcPr>
          <w:p w14:paraId="63A2EB6D" w14:textId="77777777" w:rsidR="0036281D" w:rsidRPr="00CE7CDB" w:rsidRDefault="0036281D" w:rsidP="00301607">
            <w:pPr>
              <w:jc w:val="center"/>
              <w:rPr>
                <w:b/>
                <w:sz w:val="32"/>
                <w:szCs w:val="32"/>
              </w:rPr>
            </w:pPr>
            <w:r w:rsidRPr="00CE7CDB">
              <w:rPr>
                <w:b/>
                <w:sz w:val="32"/>
                <w:szCs w:val="32"/>
              </w:rPr>
              <w:t>3</w:t>
            </w:r>
            <w:r w:rsidRPr="00CE7CDB">
              <w:rPr>
                <w:rStyle w:val="Refdenotaalpie"/>
                <w:b/>
                <w:sz w:val="32"/>
                <w:szCs w:val="32"/>
              </w:rPr>
              <w:footnoteReference w:id="4"/>
            </w:r>
            <w:r w:rsidRPr="00CE7CDB">
              <w:rPr>
                <w:b/>
                <w:sz w:val="32"/>
                <w:szCs w:val="32"/>
              </w:rPr>
              <w:t>+1</w:t>
            </w:r>
            <w:r w:rsidRPr="00CE7CDB">
              <w:rPr>
                <w:rStyle w:val="Refdenotaalpie"/>
                <w:b/>
                <w:sz w:val="32"/>
                <w:szCs w:val="32"/>
              </w:rPr>
              <w:footnoteReference w:id="5"/>
            </w:r>
          </w:p>
        </w:tc>
        <w:tc>
          <w:tcPr>
            <w:tcW w:w="1269" w:type="dxa"/>
            <w:shd w:val="clear" w:color="auto" w:fill="auto"/>
          </w:tcPr>
          <w:p w14:paraId="7C2EA18A" w14:textId="77777777" w:rsidR="0036281D" w:rsidRPr="00CE7CDB" w:rsidRDefault="0036281D" w:rsidP="00301607">
            <w:pPr>
              <w:jc w:val="center"/>
              <w:rPr>
                <w:b/>
                <w:sz w:val="32"/>
                <w:szCs w:val="32"/>
              </w:rPr>
            </w:pPr>
            <w:r w:rsidRPr="00CE7CDB">
              <w:rPr>
                <w:b/>
                <w:sz w:val="32"/>
                <w:szCs w:val="32"/>
              </w:rPr>
              <w:t>2</w:t>
            </w:r>
            <w:r w:rsidRPr="00CE7CDB">
              <w:rPr>
                <w:rStyle w:val="Refdenotaalpie"/>
                <w:b/>
                <w:sz w:val="32"/>
                <w:szCs w:val="32"/>
              </w:rPr>
              <w:footnoteReference w:id="6"/>
            </w:r>
          </w:p>
        </w:tc>
        <w:tc>
          <w:tcPr>
            <w:tcW w:w="1588" w:type="dxa"/>
            <w:shd w:val="clear" w:color="auto" w:fill="auto"/>
          </w:tcPr>
          <w:p w14:paraId="23F82F62" w14:textId="77777777" w:rsidR="0036281D" w:rsidRPr="00CE7CDB" w:rsidRDefault="0036281D" w:rsidP="00301607">
            <w:pPr>
              <w:jc w:val="center"/>
              <w:rPr>
                <w:b/>
                <w:sz w:val="32"/>
                <w:szCs w:val="32"/>
              </w:rPr>
            </w:pPr>
            <w:r w:rsidRPr="00CE7CDB">
              <w:rPr>
                <w:b/>
                <w:sz w:val="32"/>
                <w:szCs w:val="32"/>
              </w:rPr>
              <w:t>1</w:t>
            </w:r>
            <w:r w:rsidRPr="00CE7CDB">
              <w:rPr>
                <w:rStyle w:val="Refdenotaalpie"/>
                <w:b/>
                <w:sz w:val="32"/>
                <w:szCs w:val="32"/>
              </w:rPr>
              <w:footnoteReference w:id="7"/>
            </w:r>
          </w:p>
        </w:tc>
        <w:tc>
          <w:tcPr>
            <w:tcW w:w="1603" w:type="dxa"/>
            <w:shd w:val="clear" w:color="auto" w:fill="auto"/>
          </w:tcPr>
          <w:p w14:paraId="033E8D02" w14:textId="77777777" w:rsidR="0036281D" w:rsidRPr="00CE7CDB" w:rsidRDefault="0036281D" w:rsidP="00301607">
            <w:pPr>
              <w:jc w:val="center"/>
              <w:rPr>
                <w:b/>
                <w:sz w:val="32"/>
                <w:szCs w:val="32"/>
              </w:rPr>
            </w:pPr>
            <w:r w:rsidRPr="00CE7CDB">
              <w:rPr>
                <w:b/>
                <w:sz w:val="32"/>
                <w:szCs w:val="32"/>
              </w:rPr>
              <w:t>6</w:t>
            </w:r>
            <w:r w:rsidRPr="00CE7CDB">
              <w:rPr>
                <w:rStyle w:val="Refdenotaalpie"/>
                <w:b/>
                <w:sz w:val="32"/>
                <w:szCs w:val="32"/>
              </w:rPr>
              <w:footnoteReference w:id="8"/>
            </w:r>
          </w:p>
        </w:tc>
        <w:tc>
          <w:tcPr>
            <w:tcW w:w="1403" w:type="dxa"/>
            <w:shd w:val="clear" w:color="auto" w:fill="auto"/>
          </w:tcPr>
          <w:p w14:paraId="11B4475E" w14:textId="77777777" w:rsidR="0036281D" w:rsidRPr="00CE7CDB" w:rsidRDefault="0036281D" w:rsidP="00301607">
            <w:pPr>
              <w:jc w:val="center"/>
              <w:rPr>
                <w:b/>
                <w:sz w:val="32"/>
                <w:szCs w:val="32"/>
              </w:rPr>
            </w:pPr>
            <w:r w:rsidRPr="00CE7CDB">
              <w:rPr>
                <w:b/>
                <w:sz w:val="32"/>
                <w:szCs w:val="32"/>
              </w:rPr>
              <w:t>7</w:t>
            </w:r>
            <w:r w:rsidRPr="00CE7CDB">
              <w:rPr>
                <w:rStyle w:val="Refdenotaalpie"/>
                <w:b/>
                <w:sz w:val="32"/>
                <w:szCs w:val="32"/>
              </w:rPr>
              <w:footnoteReference w:id="9"/>
            </w:r>
          </w:p>
        </w:tc>
        <w:tc>
          <w:tcPr>
            <w:tcW w:w="1309" w:type="dxa"/>
            <w:shd w:val="clear" w:color="auto" w:fill="auto"/>
          </w:tcPr>
          <w:p w14:paraId="4C22991F" w14:textId="77777777" w:rsidR="0036281D" w:rsidRPr="00CE7CDB" w:rsidRDefault="0036281D" w:rsidP="00301607">
            <w:pPr>
              <w:jc w:val="center"/>
              <w:rPr>
                <w:b/>
                <w:sz w:val="32"/>
                <w:szCs w:val="32"/>
              </w:rPr>
            </w:pPr>
            <w:r w:rsidRPr="00CE7CDB">
              <w:rPr>
                <w:b/>
                <w:sz w:val="32"/>
                <w:szCs w:val="32"/>
              </w:rPr>
              <w:t>10</w:t>
            </w:r>
            <w:r w:rsidRPr="00CE7CDB">
              <w:rPr>
                <w:rStyle w:val="Refdenotaalpie"/>
                <w:b/>
                <w:sz w:val="32"/>
                <w:szCs w:val="32"/>
              </w:rPr>
              <w:footnoteReference w:id="10"/>
            </w:r>
          </w:p>
        </w:tc>
        <w:tc>
          <w:tcPr>
            <w:tcW w:w="1309" w:type="dxa"/>
            <w:shd w:val="clear" w:color="auto" w:fill="auto"/>
          </w:tcPr>
          <w:p w14:paraId="66591F0A" w14:textId="77777777" w:rsidR="0036281D" w:rsidRPr="00CE7CDB" w:rsidRDefault="0036281D" w:rsidP="00301607">
            <w:pPr>
              <w:jc w:val="center"/>
              <w:rPr>
                <w:b/>
                <w:sz w:val="32"/>
                <w:szCs w:val="32"/>
              </w:rPr>
            </w:pPr>
            <w:r w:rsidRPr="00CE7CDB">
              <w:rPr>
                <w:b/>
                <w:sz w:val="32"/>
                <w:szCs w:val="32"/>
              </w:rPr>
              <w:t>5</w:t>
            </w:r>
            <w:r w:rsidRPr="00CE7CDB">
              <w:rPr>
                <w:rStyle w:val="Refdenotaalpie"/>
                <w:b/>
                <w:sz w:val="32"/>
                <w:szCs w:val="32"/>
              </w:rPr>
              <w:footnoteReference w:id="11"/>
            </w:r>
          </w:p>
        </w:tc>
      </w:tr>
      <w:tr w:rsidR="0036281D" w14:paraId="2492FAA7" w14:textId="77777777" w:rsidTr="00301607">
        <w:trPr>
          <w:trHeight w:val="325"/>
        </w:trPr>
        <w:tc>
          <w:tcPr>
            <w:tcW w:w="850" w:type="dxa"/>
            <w:shd w:val="clear" w:color="auto" w:fill="FFFF99"/>
          </w:tcPr>
          <w:p w14:paraId="5B2AEB53" w14:textId="77777777" w:rsidR="0036281D" w:rsidRPr="00CE7CDB" w:rsidRDefault="0036281D" w:rsidP="00301607">
            <w:pPr>
              <w:jc w:val="center"/>
              <w:rPr>
                <w:b/>
              </w:rPr>
            </w:pPr>
            <w:r w:rsidRPr="00CE7CDB">
              <w:rPr>
                <w:b/>
              </w:rPr>
              <w:t>%</w:t>
            </w:r>
          </w:p>
        </w:tc>
        <w:tc>
          <w:tcPr>
            <w:tcW w:w="950" w:type="dxa"/>
            <w:shd w:val="clear" w:color="auto" w:fill="auto"/>
          </w:tcPr>
          <w:p w14:paraId="1892ADB7" w14:textId="77777777" w:rsidR="0036281D" w:rsidRPr="00CE7CDB" w:rsidRDefault="0036281D" w:rsidP="00301607">
            <w:pPr>
              <w:jc w:val="center"/>
              <w:rPr>
                <w:color w:val="0000FF"/>
              </w:rPr>
            </w:pPr>
            <w:r w:rsidRPr="00CE7CDB">
              <w:rPr>
                <w:color w:val="0000FF"/>
              </w:rPr>
              <w:t>2.5</w:t>
            </w:r>
          </w:p>
        </w:tc>
        <w:tc>
          <w:tcPr>
            <w:tcW w:w="1123" w:type="dxa"/>
            <w:shd w:val="clear" w:color="auto" w:fill="auto"/>
          </w:tcPr>
          <w:p w14:paraId="4E1F01CC" w14:textId="77777777" w:rsidR="0036281D" w:rsidRPr="00CE7CDB" w:rsidRDefault="0036281D" w:rsidP="00301607">
            <w:pPr>
              <w:jc w:val="center"/>
              <w:rPr>
                <w:color w:val="0000FF"/>
              </w:rPr>
            </w:pPr>
            <w:r w:rsidRPr="00CE7CDB">
              <w:rPr>
                <w:color w:val="0000FF"/>
              </w:rPr>
              <w:t>12.5</w:t>
            </w:r>
          </w:p>
        </w:tc>
        <w:tc>
          <w:tcPr>
            <w:tcW w:w="1016" w:type="dxa"/>
            <w:shd w:val="clear" w:color="auto" w:fill="auto"/>
          </w:tcPr>
          <w:p w14:paraId="1694D16B" w14:textId="77777777" w:rsidR="0036281D" w:rsidRPr="00CE7CDB" w:rsidRDefault="0036281D" w:rsidP="00301607">
            <w:pPr>
              <w:jc w:val="center"/>
              <w:rPr>
                <w:color w:val="0000FF"/>
              </w:rPr>
            </w:pPr>
            <w:r w:rsidRPr="00CE7CDB">
              <w:rPr>
                <w:color w:val="0000FF"/>
              </w:rPr>
              <w:t>10</w:t>
            </w:r>
          </w:p>
        </w:tc>
        <w:tc>
          <w:tcPr>
            <w:tcW w:w="1269" w:type="dxa"/>
            <w:shd w:val="clear" w:color="auto" w:fill="auto"/>
          </w:tcPr>
          <w:p w14:paraId="6632B555" w14:textId="77777777" w:rsidR="0036281D" w:rsidRPr="00CE7CDB" w:rsidRDefault="0036281D" w:rsidP="00301607">
            <w:pPr>
              <w:jc w:val="center"/>
              <w:rPr>
                <w:color w:val="0000FF"/>
              </w:rPr>
            </w:pPr>
            <w:r w:rsidRPr="00CE7CDB">
              <w:rPr>
                <w:color w:val="0000FF"/>
              </w:rPr>
              <w:t>5</w:t>
            </w:r>
          </w:p>
        </w:tc>
        <w:tc>
          <w:tcPr>
            <w:tcW w:w="1588" w:type="dxa"/>
            <w:shd w:val="clear" w:color="auto" w:fill="auto"/>
          </w:tcPr>
          <w:p w14:paraId="42637850" w14:textId="77777777" w:rsidR="0036281D" w:rsidRPr="00CE7CDB" w:rsidRDefault="0036281D" w:rsidP="00301607">
            <w:pPr>
              <w:jc w:val="center"/>
              <w:rPr>
                <w:color w:val="0000FF"/>
              </w:rPr>
            </w:pPr>
            <w:r w:rsidRPr="00CE7CDB">
              <w:rPr>
                <w:color w:val="0000FF"/>
              </w:rPr>
              <w:t>2.5</w:t>
            </w:r>
          </w:p>
        </w:tc>
        <w:tc>
          <w:tcPr>
            <w:tcW w:w="1603" w:type="dxa"/>
            <w:shd w:val="clear" w:color="auto" w:fill="auto"/>
          </w:tcPr>
          <w:p w14:paraId="7D0B6741" w14:textId="77777777" w:rsidR="0036281D" w:rsidRPr="00CE7CDB" w:rsidRDefault="0036281D" w:rsidP="00301607">
            <w:pPr>
              <w:jc w:val="center"/>
              <w:rPr>
                <w:color w:val="0000FF"/>
              </w:rPr>
            </w:pPr>
            <w:r w:rsidRPr="00CE7CDB">
              <w:rPr>
                <w:color w:val="0000FF"/>
              </w:rPr>
              <w:t>15</w:t>
            </w:r>
          </w:p>
        </w:tc>
        <w:tc>
          <w:tcPr>
            <w:tcW w:w="1403" w:type="dxa"/>
            <w:shd w:val="clear" w:color="auto" w:fill="auto"/>
          </w:tcPr>
          <w:p w14:paraId="398532C8" w14:textId="77777777" w:rsidR="0036281D" w:rsidRPr="00CE7CDB" w:rsidRDefault="0036281D" w:rsidP="00301607">
            <w:pPr>
              <w:jc w:val="center"/>
              <w:rPr>
                <w:color w:val="0000FF"/>
              </w:rPr>
            </w:pPr>
            <w:r w:rsidRPr="00CE7CDB">
              <w:rPr>
                <w:color w:val="0000FF"/>
              </w:rPr>
              <w:t>17.5</w:t>
            </w:r>
          </w:p>
        </w:tc>
        <w:tc>
          <w:tcPr>
            <w:tcW w:w="1309" w:type="dxa"/>
            <w:shd w:val="clear" w:color="auto" w:fill="auto"/>
          </w:tcPr>
          <w:p w14:paraId="45F9FA66" w14:textId="77777777" w:rsidR="0036281D" w:rsidRPr="00CE7CDB" w:rsidRDefault="0036281D" w:rsidP="00301607">
            <w:pPr>
              <w:jc w:val="center"/>
              <w:rPr>
                <w:color w:val="0000FF"/>
              </w:rPr>
            </w:pPr>
            <w:r w:rsidRPr="00CE7CDB">
              <w:rPr>
                <w:color w:val="0000FF"/>
              </w:rPr>
              <w:t>25</w:t>
            </w:r>
          </w:p>
        </w:tc>
        <w:tc>
          <w:tcPr>
            <w:tcW w:w="1309" w:type="dxa"/>
            <w:shd w:val="clear" w:color="auto" w:fill="auto"/>
          </w:tcPr>
          <w:p w14:paraId="2207E96F" w14:textId="77777777" w:rsidR="0036281D" w:rsidRPr="00CE7CDB" w:rsidRDefault="0036281D" w:rsidP="00301607">
            <w:pPr>
              <w:jc w:val="center"/>
              <w:rPr>
                <w:color w:val="0000FF"/>
              </w:rPr>
            </w:pPr>
            <w:r w:rsidRPr="00CE7CDB">
              <w:rPr>
                <w:color w:val="0000FF"/>
              </w:rPr>
              <w:t>12.5</w:t>
            </w:r>
          </w:p>
        </w:tc>
      </w:tr>
    </w:tbl>
    <w:p w14:paraId="35A69C67" w14:textId="77777777" w:rsidR="0036281D" w:rsidRDefault="0036281D" w:rsidP="0036281D"/>
    <w:p w14:paraId="53CAFD0C" w14:textId="77777777" w:rsidR="0036281D" w:rsidRDefault="0036281D" w:rsidP="0036281D"/>
    <w:p w14:paraId="2D5AA933" w14:textId="77777777" w:rsidR="0036281D" w:rsidRDefault="0036281D" w:rsidP="0036281D"/>
    <w:p w14:paraId="0A19DC54" w14:textId="77777777" w:rsidR="0036281D" w:rsidRDefault="0036281D" w:rsidP="0036281D"/>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4323"/>
        <w:gridCol w:w="4633"/>
      </w:tblGrid>
      <w:tr w:rsidR="0036281D" w14:paraId="45A2ABC1" w14:textId="77777777" w:rsidTr="00301607">
        <w:trPr>
          <w:trHeight w:val="416"/>
        </w:trPr>
        <w:tc>
          <w:tcPr>
            <w:tcW w:w="1597" w:type="dxa"/>
            <w:shd w:val="clear" w:color="auto" w:fill="CCFFCC"/>
          </w:tcPr>
          <w:p w14:paraId="1D262AFB" w14:textId="77777777" w:rsidR="0036281D" w:rsidRPr="00CE7CDB" w:rsidRDefault="0036281D" w:rsidP="00301607">
            <w:pPr>
              <w:jc w:val="center"/>
              <w:rPr>
                <w:b/>
              </w:rPr>
            </w:pPr>
          </w:p>
        </w:tc>
        <w:tc>
          <w:tcPr>
            <w:tcW w:w="4323" w:type="dxa"/>
            <w:shd w:val="clear" w:color="auto" w:fill="auto"/>
          </w:tcPr>
          <w:p w14:paraId="5C4B95F4" w14:textId="77777777" w:rsidR="0036281D" w:rsidRPr="00CE7CDB" w:rsidRDefault="0036281D" w:rsidP="00301607">
            <w:pPr>
              <w:jc w:val="center"/>
              <w:rPr>
                <w:b/>
                <w:sz w:val="28"/>
                <w:szCs w:val="28"/>
              </w:rPr>
            </w:pPr>
            <w:r w:rsidRPr="00CE7CDB">
              <w:rPr>
                <w:b/>
                <w:sz w:val="28"/>
                <w:szCs w:val="28"/>
              </w:rPr>
              <w:t xml:space="preserve">Funcionarios de carrera </w:t>
            </w:r>
          </w:p>
        </w:tc>
        <w:tc>
          <w:tcPr>
            <w:tcW w:w="4633" w:type="dxa"/>
            <w:shd w:val="clear" w:color="auto" w:fill="auto"/>
          </w:tcPr>
          <w:p w14:paraId="5AC4A960" w14:textId="77777777" w:rsidR="0036281D" w:rsidRPr="00CE7CDB" w:rsidRDefault="0036281D" w:rsidP="00301607">
            <w:pPr>
              <w:jc w:val="center"/>
              <w:rPr>
                <w:b/>
                <w:sz w:val="28"/>
                <w:szCs w:val="28"/>
              </w:rPr>
            </w:pPr>
            <w:r w:rsidRPr="00CE7CDB">
              <w:rPr>
                <w:b/>
                <w:sz w:val="28"/>
                <w:szCs w:val="28"/>
              </w:rPr>
              <w:t>No funcionarios / Laborales</w:t>
            </w:r>
          </w:p>
        </w:tc>
      </w:tr>
      <w:tr w:rsidR="0036281D" w14:paraId="1BBBB18C" w14:textId="77777777" w:rsidTr="00301607">
        <w:trPr>
          <w:trHeight w:val="352"/>
        </w:trPr>
        <w:tc>
          <w:tcPr>
            <w:tcW w:w="1597" w:type="dxa"/>
            <w:shd w:val="clear" w:color="auto" w:fill="CCFFCC"/>
          </w:tcPr>
          <w:p w14:paraId="0CA3E9D3" w14:textId="77777777" w:rsidR="0036281D" w:rsidRPr="00CE7CDB" w:rsidRDefault="0036281D" w:rsidP="00301607">
            <w:pPr>
              <w:jc w:val="center"/>
              <w:rPr>
                <w:b/>
              </w:rPr>
            </w:pPr>
            <w:r w:rsidRPr="00CE7CDB">
              <w:rPr>
                <w:b/>
              </w:rPr>
              <w:t>Nº Total</w:t>
            </w:r>
          </w:p>
        </w:tc>
        <w:tc>
          <w:tcPr>
            <w:tcW w:w="4323" w:type="dxa"/>
            <w:shd w:val="clear" w:color="auto" w:fill="auto"/>
          </w:tcPr>
          <w:p w14:paraId="074E0DE9" w14:textId="77777777" w:rsidR="0036281D" w:rsidRPr="00CE7CDB" w:rsidRDefault="0036281D" w:rsidP="00301607">
            <w:pPr>
              <w:jc w:val="center"/>
              <w:rPr>
                <w:b/>
                <w:sz w:val="32"/>
                <w:szCs w:val="32"/>
              </w:rPr>
            </w:pPr>
            <w:r w:rsidRPr="00CE7CDB">
              <w:rPr>
                <w:b/>
                <w:sz w:val="32"/>
                <w:szCs w:val="32"/>
              </w:rPr>
              <w:t>9</w:t>
            </w:r>
          </w:p>
        </w:tc>
        <w:tc>
          <w:tcPr>
            <w:tcW w:w="4633" w:type="dxa"/>
            <w:shd w:val="clear" w:color="auto" w:fill="auto"/>
          </w:tcPr>
          <w:p w14:paraId="58785758" w14:textId="77777777" w:rsidR="0036281D" w:rsidRPr="00CE7CDB" w:rsidRDefault="0036281D" w:rsidP="00301607">
            <w:pPr>
              <w:jc w:val="center"/>
              <w:rPr>
                <w:b/>
                <w:sz w:val="32"/>
                <w:szCs w:val="32"/>
              </w:rPr>
            </w:pPr>
            <w:r w:rsidRPr="00CE7CDB">
              <w:rPr>
                <w:b/>
                <w:sz w:val="32"/>
                <w:szCs w:val="32"/>
              </w:rPr>
              <w:t>31</w:t>
            </w:r>
          </w:p>
        </w:tc>
      </w:tr>
      <w:tr w:rsidR="0036281D" w14:paraId="1404296D" w14:textId="77777777" w:rsidTr="00301607">
        <w:trPr>
          <w:trHeight w:val="367"/>
        </w:trPr>
        <w:tc>
          <w:tcPr>
            <w:tcW w:w="1597" w:type="dxa"/>
            <w:shd w:val="clear" w:color="auto" w:fill="CCFFCC"/>
          </w:tcPr>
          <w:p w14:paraId="0A9714E4" w14:textId="77777777" w:rsidR="0036281D" w:rsidRPr="00CE7CDB" w:rsidRDefault="0036281D" w:rsidP="00301607">
            <w:pPr>
              <w:jc w:val="center"/>
              <w:rPr>
                <w:b/>
              </w:rPr>
            </w:pPr>
            <w:r w:rsidRPr="00CE7CDB">
              <w:rPr>
                <w:b/>
              </w:rPr>
              <w:t>% Total</w:t>
            </w:r>
          </w:p>
        </w:tc>
        <w:tc>
          <w:tcPr>
            <w:tcW w:w="4323" w:type="dxa"/>
            <w:shd w:val="clear" w:color="auto" w:fill="auto"/>
          </w:tcPr>
          <w:p w14:paraId="610917D0" w14:textId="77777777" w:rsidR="0036281D" w:rsidRPr="00CE7CDB" w:rsidRDefault="0036281D" w:rsidP="00301607">
            <w:pPr>
              <w:jc w:val="center"/>
              <w:rPr>
                <w:color w:val="0000FF"/>
              </w:rPr>
            </w:pPr>
            <w:r w:rsidRPr="00CE7CDB">
              <w:rPr>
                <w:color w:val="0000FF"/>
              </w:rPr>
              <w:t>22.5</w:t>
            </w:r>
          </w:p>
        </w:tc>
        <w:tc>
          <w:tcPr>
            <w:tcW w:w="4633" w:type="dxa"/>
            <w:shd w:val="clear" w:color="auto" w:fill="auto"/>
          </w:tcPr>
          <w:p w14:paraId="34E36E1D" w14:textId="77777777" w:rsidR="0036281D" w:rsidRPr="00CE7CDB" w:rsidRDefault="0036281D" w:rsidP="00301607">
            <w:pPr>
              <w:jc w:val="center"/>
              <w:rPr>
                <w:color w:val="0000FF"/>
              </w:rPr>
            </w:pPr>
            <w:r w:rsidRPr="00CE7CDB">
              <w:rPr>
                <w:color w:val="0000FF"/>
              </w:rPr>
              <w:t>77.5</w:t>
            </w:r>
          </w:p>
        </w:tc>
      </w:tr>
    </w:tbl>
    <w:p w14:paraId="7EB5FABC" w14:textId="77777777" w:rsidR="0036281D" w:rsidRDefault="0036281D" w:rsidP="0036281D"/>
    <w:p w14:paraId="2660EAB8" w14:textId="77777777" w:rsidR="0036281D" w:rsidRPr="00565C2A" w:rsidRDefault="0036281D" w:rsidP="0036281D">
      <w:pPr>
        <w:rPr>
          <w:b/>
          <w:sz w:val="28"/>
          <w:szCs w:val="28"/>
        </w:rPr>
      </w:pPr>
      <w:r w:rsidRPr="00C65150">
        <w:rPr>
          <w:b/>
          <w:sz w:val="28"/>
          <w:szCs w:val="28"/>
          <w:u w:val="single"/>
        </w:rPr>
        <w:t>Dedicación</w:t>
      </w:r>
    </w:p>
    <w:p w14:paraId="6F196863" w14:textId="77777777" w:rsidR="0036281D" w:rsidRDefault="0036281D" w:rsidP="00362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tblGrid>
      <w:tr w:rsidR="0036281D" w14:paraId="54C63D5B" w14:textId="77777777" w:rsidTr="00301607">
        <w:tc>
          <w:tcPr>
            <w:tcW w:w="828" w:type="dxa"/>
            <w:tcBorders>
              <w:bottom w:val="single" w:sz="4" w:space="0" w:color="auto"/>
            </w:tcBorders>
            <w:shd w:val="clear" w:color="auto" w:fill="FFFF99"/>
          </w:tcPr>
          <w:p w14:paraId="3CC68C1C" w14:textId="77777777" w:rsidR="0036281D" w:rsidRPr="00CE7CDB" w:rsidRDefault="0036281D" w:rsidP="00301607">
            <w:pPr>
              <w:jc w:val="center"/>
              <w:rPr>
                <w:b/>
              </w:rPr>
            </w:pPr>
          </w:p>
        </w:tc>
        <w:tc>
          <w:tcPr>
            <w:tcW w:w="1260" w:type="dxa"/>
            <w:shd w:val="clear" w:color="auto" w:fill="FFFF99"/>
          </w:tcPr>
          <w:p w14:paraId="27F9E89D" w14:textId="77777777" w:rsidR="0036281D" w:rsidRPr="00CE7CDB" w:rsidRDefault="0036281D" w:rsidP="00301607">
            <w:pPr>
              <w:jc w:val="center"/>
              <w:rPr>
                <w:b/>
              </w:rPr>
            </w:pPr>
            <w:r w:rsidRPr="00CE7CDB">
              <w:rPr>
                <w:b/>
              </w:rPr>
              <w:t>Completo</w:t>
            </w:r>
          </w:p>
        </w:tc>
        <w:tc>
          <w:tcPr>
            <w:tcW w:w="1260" w:type="dxa"/>
            <w:shd w:val="clear" w:color="auto" w:fill="FFFF99"/>
          </w:tcPr>
          <w:p w14:paraId="395D8BBA" w14:textId="77777777" w:rsidR="0036281D" w:rsidRPr="00CE7CDB" w:rsidRDefault="0036281D" w:rsidP="00301607">
            <w:pPr>
              <w:jc w:val="center"/>
              <w:rPr>
                <w:b/>
              </w:rPr>
            </w:pPr>
            <w:r w:rsidRPr="00CE7CDB">
              <w:rPr>
                <w:b/>
              </w:rPr>
              <w:t>Parcial</w:t>
            </w:r>
          </w:p>
        </w:tc>
      </w:tr>
      <w:tr w:rsidR="0036281D" w14:paraId="65F221C6" w14:textId="77777777" w:rsidTr="00301607">
        <w:tc>
          <w:tcPr>
            <w:tcW w:w="828" w:type="dxa"/>
            <w:shd w:val="clear" w:color="auto" w:fill="FFFF99"/>
          </w:tcPr>
          <w:p w14:paraId="542C9D48" w14:textId="77777777" w:rsidR="0036281D" w:rsidRPr="00CE7CDB" w:rsidRDefault="0036281D" w:rsidP="00301607">
            <w:pPr>
              <w:jc w:val="center"/>
              <w:rPr>
                <w:b/>
                <w:sz w:val="32"/>
                <w:szCs w:val="32"/>
              </w:rPr>
            </w:pPr>
            <w:r w:rsidRPr="00CE7CDB">
              <w:rPr>
                <w:b/>
                <w:sz w:val="32"/>
                <w:szCs w:val="32"/>
              </w:rPr>
              <w:t>Nº</w:t>
            </w:r>
          </w:p>
        </w:tc>
        <w:tc>
          <w:tcPr>
            <w:tcW w:w="1260" w:type="dxa"/>
            <w:shd w:val="clear" w:color="auto" w:fill="auto"/>
          </w:tcPr>
          <w:p w14:paraId="4E9AA919" w14:textId="77777777" w:rsidR="0036281D" w:rsidRPr="00CE7CDB" w:rsidRDefault="0036281D" w:rsidP="00301607">
            <w:pPr>
              <w:jc w:val="center"/>
              <w:rPr>
                <w:b/>
                <w:sz w:val="32"/>
                <w:szCs w:val="32"/>
              </w:rPr>
            </w:pPr>
            <w:r w:rsidRPr="00CE7CDB">
              <w:rPr>
                <w:b/>
                <w:sz w:val="32"/>
                <w:szCs w:val="32"/>
              </w:rPr>
              <w:t>30</w:t>
            </w:r>
            <w:r w:rsidRPr="00CE7CDB">
              <w:rPr>
                <w:rStyle w:val="Refdenotaalpie"/>
                <w:b/>
                <w:sz w:val="32"/>
                <w:szCs w:val="32"/>
              </w:rPr>
              <w:footnoteReference w:id="12"/>
            </w:r>
          </w:p>
        </w:tc>
        <w:tc>
          <w:tcPr>
            <w:tcW w:w="1260" w:type="dxa"/>
            <w:shd w:val="clear" w:color="auto" w:fill="auto"/>
          </w:tcPr>
          <w:p w14:paraId="1E560B09" w14:textId="77777777" w:rsidR="0036281D" w:rsidRPr="00CE7CDB" w:rsidRDefault="0036281D" w:rsidP="00301607">
            <w:pPr>
              <w:jc w:val="center"/>
              <w:rPr>
                <w:b/>
                <w:sz w:val="32"/>
                <w:szCs w:val="32"/>
              </w:rPr>
            </w:pPr>
            <w:r w:rsidRPr="00CE7CDB">
              <w:rPr>
                <w:b/>
                <w:sz w:val="32"/>
                <w:szCs w:val="32"/>
              </w:rPr>
              <w:t>10</w:t>
            </w:r>
          </w:p>
        </w:tc>
      </w:tr>
      <w:tr w:rsidR="0036281D" w14:paraId="19C1151E" w14:textId="77777777" w:rsidTr="00301607">
        <w:tc>
          <w:tcPr>
            <w:tcW w:w="828" w:type="dxa"/>
            <w:shd w:val="clear" w:color="auto" w:fill="FFFF99"/>
          </w:tcPr>
          <w:p w14:paraId="15068A0A" w14:textId="4EE6E375" w:rsidR="0036281D" w:rsidRPr="00CE7CDB" w:rsidRDefault="0036281D" w:rsidP="00301607">
            <w:pPr>
              <w:jc w:val="center"/>
              <w:rPr>
                <w:b/>
              </w:rPr>
            </w:pPr>
          </w:p>
        </w:tc>
        <w:tc>
          <w:tcPr>
            <w:tcW w:w="1260" w:type="dxa"/>
            <w:shd w:val="clear" w:color="auto" w:fill="auto"/>
          </w:tcPr>
          <w:p w14:paraId="36EA64B2" w14:textId="77777777" w:rsidR="0036281D" w:rsidRPr="00CE7CDB" w:rsidRDefault="0036281D" w:rsidP="00301607">
            <w:pPr>
              <w:jc w:val="center"/>
              <w:rPr>
                <w:color w:val="0000FF"/>
              </w:rPr>
            </w:pPr>
            <w:r w:rsidRPr="00CE7CDB">
              <w:rPr>
                <w:color w:val="0000FF"/>
              </w:rPr>
              <w:t>75</w:t>
            </w:r>
          </w:p>
        </w:tc>
        <w:tc>
          <w:tcPr>
            <w:tcW w:w="1260" w:type="dxa"/>
            <w:shd w:val="clear" w:color="auto" w:fill="auto"/>
          </w:tcPr>
          <w:p w14:paraId="5925C9F1" w14:textId="77777777" w:rsidR="0036281D" w:rsidRPr="00CE7CDB" w:rsidRDefault="0036281D" w:rsidP="00301607">
            <w:pPr>
              <w:jc w:val="center"/>
              <w:rPr>
                <w:color w:val="0000FF"/>
              </w:rPr>
            </w:pPr>
            <w:r w:rsidRPr="00CE7CDB">
              <w:rPr>
                <w:color w:val="0000FF"/>
              </w:rPr>
              <w:t>25</w:t>
            </w:r>
          </w:p>
        </w:tc>
      </w:tr>
    </w:tbl>
    <w:p w14:paraId="1F53EF53" w14:textId="77777777" w:rsidR="0036281D" w:rsidRDefault="0036281D" w:rsidP="0036281D"/>
    <w:p w14:paraId="72110B4E" w14:textId="77777777" w:rsidR="0036281D" w:rsidRPr="00C65150" w:rsidRDefault="0036281D" w:rsidP="0036281D">
      <w:pPr>
        <w:rPr>
          <w:b/>
          <w:sz w:val="28"/>
          <w:szCs w:val="28"/>
          <w:u w:val="single"/>
        </w:rPr>
      </w:pPr>
      <w:r w:rsidRPr="00C65150">
        <w:rPr>
          <w:b/>
          <w:sz w:val="28"/>
          <w:szCs w:val="28"/>
          <w:u w:val="single"/>
        </w:rPr>
        <w:t>Doctores</w:t>
      </w:r>
    </w:p>
    <w:p w14:paraId="12EBAC78" w14:textId="77777777" w:rsidR="0036281D" w:rsidRDefault="0036281D" w:rsidP="00362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tblGrid>
      <w:tr w:rsidR="0036281D" w14:paraId="037B0662" w14:textId="77777777" w:rsidTr="00301607">
        <w:tc>
          <w:tcPr>
            <w:tcW w:w="828" w:type="dxa"/>
            <w:tcBorders>
              <w:bottom w:val="single" w:sz="4" w:space="0" w:color="auto"/>
            </w:tcBorders>
            <w:shd w:val="clear" w:color="auto" w:fill="FFFF99"/>
          </w:tcPr>
          <w:p w14:paraId="76443841" w14:textId="77777777" w:rsidR="0036281D" w:rsidRPr="00CE7CDB" w:rsidRDefault="0036281D" w:rsidP="00301607">
            <w:pPr>
              <w:jc w:val="center"/>
              <w:rPr>
                <w:b/>
              </w:rPr>
            </w:pPr>
          </w:p>
        </w:tc>
        <w:tc>
          <w:tcPr>
            <w:tcW w:w="1260" w:type="dxa"/>
            <w:shd w:val="clear" w:color="auto" w:fill="FFFF99"/>
          </w:tcPr>
          <w:p w14:paraId="322F0C73" w14:textId="77777777" w:rsidR="0036281D" w:rsidRPr="00CE7CDB" w:rsidRDefault="0036281D" w:rsidP="00301607">
            <w:pPr>
              <w:jc w:val="center"/>
              <w:rPr>
                <w:b/>
              </w:rPr>
            </w:pPr>
            <w:r w:rsidRPr="00CE7CDB">
              <w:rPr>
                <w:b/>
              </w:rPr>
              <w:t>Doctor</w:t>
            </w:r>
          </w:p>
        </w:tc>
        <w:tc>
          <w:tcPr>
            <w:tcW w:w="1260" w:type="dxa"/>
            <w:shd w:val="clear" w:color="auto" w:fill="FFFF99"/>
          </w:tcPr>
          <w:p w14:paraId="51FD74EA" w14:textId="77777777" w:rsidR="0036281D" w:rsidRPr="00CE7CDB" w:rsidRDefault="0036281D" w:rsidP="00301607">
            <w:pPr>
              <w:jc w:val="center"/>
              <w:rPr>
                <w:b/>
              </w:rPr>
            </w:pPr>
            <w:r w:rsidRPr="00CE7CDB">
              <w:rPr>
                <w:b/>
              </w:rPr>
              <w:t>No doctor</w:t>
            </w:r>
          </w:p>
        </w:tc>
      </w:tr>
      <w:tr w:rsidR="0036281D" w14:paraId="2D65AC2A" w14:textId="77777777" w:rsidTr="00301607">
        <w:tc>
          <w:tcPr>
            <w:tcW w:w="828" w:type="dxa"/>
            <w:shd w:val="clear" w:color="auto" w:fill="FFFF99"/>
          </w:tcPr>
          <w:p w14:paraId="21B09B1F" w14:textId="77777777" w:rsidR="0036281D" w:rsidRPr="00CE7CDB" w:rsidRDefault="0036281D" w:rsidP="00301607">
            <w:pPr>
              <w:jc w:val="center"/>
              <w:rPr>
                <w:b/>
                <w:sz w:val="32"/>
                <w:szCs w:val="32"/>
              </w:rPr>
            </w:pPr>
            <w:r w:rsidRPr="00CE7CDB">
              <w:rPr>
                <w:b/>
                <w:sz w:val="32"/>
                <w:szCs w:val="32"/>
              </w:rPr>
              <w:t>Nº</w:t>
            </w:r>
          </w:p>
        </w:tc>
        <w:tc>
          <w:tcPr>
            <w:tcW w:w="1260" w:type="dxa"/>
            <w:shd w:val="clear" w:color="auto" w:fill="auto"/>
          </w:tcPr>
          <w:p w14:paraId="0F3BAC9C" w14:textId="77777777" w:rsidR="0036281D" w:rsidRPr="00CE7CDB" w:rsidRDefault="0036281D" w:rsidP="00301607">
            <w:pPr>
              <w:jc w:val="center"/>
              <w:rPr>
                <w:b/>
                <w:sz w:val="32"/>
                <w:szCs w:val="32"/>
              </w:rPr>
            </w:pPr>
            <w:r w:rsidRPr="00CE7CDB">
              <w:rPr>
                <w:b/>
                <w:sz w:val="32"/>
                <w:szCs w:val="32"/>
              </w:rPr>
              <w:t>20</w:t>
            </w:r>
            <w:r w:rsidRPr="00CE7CDB">
              <w:rPr>
                <w:rStyle w:val="Refdenotaalpie"/>
                <w:b/>
                <w:sz w:val="32"/>
                <w:szCs w:val="32"/>
              </w:rPr>
              <w:footnoteReference w:id="13"/>
            </w:r>
          </w:p>
        </w:tc>
        <w:tc>
          <w:tcPr>
            <w:tcW w:w="1260" w:type="dxa"/>
            <w:shd w:val="clear" w:color="auto" w:fill="auto"/>
          </w:tcPr>
          <w:p w14:paraId="7F59A6EC" w14:textId="77777777" w:rsidR="0036281D" w:rsidRPr="00CE7CDB" w:rsidRDefault="0036281D" w:rsidP="00301607">
            <w:pPr>
              <w:jc w:val="center"/>
              <w:rPr>
                <w:b/>
                <w:sz w:val="32"/>
                <w:szCs w:val="32"/>
              </w:rPr>
            </w:pPr>
            <w:r w:rsidRPr="00CE7CDB">
              <w:rPr>
                <w:b/>
                <w:sz w:val="32"/>
                <w:szCs w:val="32"/>
              </w:rPr>
              <w:t>20</w:t>
            </w:r>
          </w:p>
        </w:tc>
      </w:tr>
      <w:tr w:rsidR="0036281D" w14:paraId="28FE6426" w14:textId="77777777" w:rsidTr="00301607">
        <w:tc>
          <w:tcPr>
            <w:tcW w:w="828" w:type="dxa"/>
            <w:shd w:val="clear" w:color="auto" w:fill="FFFF99"/>
          </w:tcPr>
          <w:p w14:paraId="308A879F" w14:textId="77777777" w:rsidR="0036281D" w:rsidRPr="00CE7CDB" w:rsidRDefault="0036281D" w:rsidP="00301607">
            <w:pPr>
              <w:jc w:val="center"/>
              <w:rPr>
                <w:b/>
              </w:rPr>
            </w:pPr>
            <w:r w:rsidRPr="00CE7CDB">
              <w:rPr>
                <w:b/>
              </w:rPr>
              <w:t>%</w:t>
            </w:r>
          </w:p>
        </w:tc>
        <w:tc>
          <w:tcPr>
            <w:tcW w:w="1260" w:type="dxa"/>
            <w:shd w:val="clear" w:color="auto" w:fill="auto"/>
          </w:tcPr>
          <w:p w14:paraId="4D81B9B9" w14:textId="77777777" w:rsidR="0036281D" w:rsidRPr="00CE7CDB" w:rsidRDefault="0036281D" w:rsidP="00301607">
            <w:pPr>
              <w:jc w:val="center"/>
              <w:rPr>
                <w:color w:val="0000FF"/>
              </w:rPr>
            </w:pPr>
            <w:r w:rsidRPr="00CE7CDB">
              <w:rPr>
                <w:color w:val="0000FF"/>
              </w:rPr>
              <w:t>50</w:t>
            </w:r>
          </w:p>
        </w:tc>
        <w:tc>
          <w:tcPr>
            <w:tcW w:w="1260" w:type="dxa"/>
            <w:shd w:val="clear" w:color="auto" w:fill="auto"/>
          </w:tcPr>
          <w:p w14:paraId="04BEDBAE" w14:textId="77777777" w:rsidR="0036281D" w:rsidRPr="00CE7CDB" w:rsidRDefault="0036281D" w:rsidP="00301607">
            <w:pPr>
              <w:jc w:val="center"/>
              <w:rPr>
                <w:color w:val="0000FF"/>
              </w:rPr>
            </w:pPr>
            <w:r w:rsidRPr="00CE7CDB">
              <w:rPr>
                <w:color w:val="0000FF"/>
              </w:rPr>
              <w:t>50</w:t>
            </w:r>
          </w:p>
        </w:tc>
      </w:tr>
    </w:tbl>
    <w:p w14:paraId="4254D9A6" w14:textId="77777777" w:rsidR="0036281D" w:rsidRDefault="0036281D" w:rsidP="0036281D"/>
    <w:p w14:paraId="4C2E98F5" w14:textId="77777777" w:rsidR="0036281D" w:rsidRPr="00565C2A" w:rsidRDefault="0036281D" w:rsidP="0036281D">
      <w:pPr>
        <w:rPr>
          <w:b/>
          <w:sz w:val="28"/>
          <w:szCs w:val="28"/>
        </w:rPr>
      </w:pPr>
      <w:r w:rsidRPr="00565C2A">
        <w:rPr>
          <w:b/>
          <w:sz w:val="28"/>
          <w:szCs w:val="28"/>
          <w:u w:val="single"/>
        </w:rPr>
        <w:t>Nº de sexenios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2AEDF2C" w14:textId="77777777" w:rsidR="0036281D" w:rsidRDefault="0036281D" w:rsidP="00362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33"/>
      </w:tblGrid>
      <w:tr w:rsidR="0036281D" w14:paraId="615D4451" w14:textId="77777777" w:rsidTr="00301607">
        <w:trPr>
          <w:trHeight w:val="317"/>
        </w:trPr>
        <w:tc>
          <w:tcPr>
            <w:tcW w:w="1833" w:type="dxa"/>
            <w:shd w:val="clear" w:color="auto" w:fill="FFFF99"/>
          </w:tcPr>
          <w:p w14:paraId="79B47199" w14:textId="77777777" w:rsidR="0036281D" w:rsidRPr="00CE7CDB" w:rsidRDefault="0036281D" w:rsidP="00301607">
            <w:pPr>
              <w:jc w:val="center"/>
              <w:rPr>
                <w:b/>
                <w:sz w:val="32"/>
                <w:szCs w:val="32"/>
              </w:rPr>
            </w:pPr>
            <w:r w:rsidRPr="00CE7CDB">
              <w:rPr>
                <w:b/>
                <w:sz w:val="32"/>
                <w:szCs w:val="32"/>
              </w:rPr>
              <w:t>Nº</w:t>
            </w:r>
          </w:p>
        </w:tc>
        <w:tc>
          <w:tcPr>
            <w:tcW w:w="1833" w:type="dxa"/>
            <w:shd w:val="clear" w:color="auto" w:fill="FFFF99"/>
          </w:tcPr>
          <w:p w14:paraId="1A76F9E3" w14:textId="77777777" w:rsidR="0036281D" w:rsidRPr="00CE7CDB" w:rsidRDefault="0036281D" w:rsidP="00301607">
            <w:pPr>
              <w:rPr>
                <w:b/>
              </w:rPr>
            </w:pPr>
            <w:r w:rsidRPr="00CE7CDB">
              <w:rPr>
                <w:b/>
              </w:rPr>
              <w:t>% * Profesor</w:t>
            </w:r>
          </w:p>
        </w:tc>
      </w:tr>
      <w:tr w:rsidR="0036281D" w14:paraId="63C02392" w14:textId="77777777" w:rsidTr="00301607">
        <w:trPr>
          <w:trHeight w:val="330"/>
        </w:trPr>
        <w:tc>
          <w:tcPr>
            <w:tcW w:w="1833" w:type="dxa"/>
            <w:shd w:val="clear" w:color="auto" w:fill="auto"/>
          </w:tcPr>
          <w:p w14:paraId="5212C2DF" w14:textId="77777777" w:rsidR="0036281D" w:rsidRPr="00CE7CDB" w:rsidRDefault="0036281D" w:rsidP="00301607">
            <w:pPr>
              <w:jc w:val="center"/>
              <w:rPr>
                <w:b/>
                <w:sz w:val="32"/>
                <w:szCs w:val="32"/>
              </w:rPr>
            </w:pPr>
            <w:r w:rsidRPr="00CE7CDB">
              <w:rPr>
                <w:b/>
                <w:sz w:val="32"/>
                <w:szCs w:val="32"/>
              </w:rPr>
              <w:t>19</w:t>
            </w:r>
          </w:p>
        </w:tc>
        <w:tc>
          <w:tcPr>
            <w:tcW w:w="1833" w:type="dxa"/>
            <w:shd w:val="clear" w:color="auto" w:fill="auto"/>
          </w:tcPr>
          <w:p w14:paraId="34CAD0FC" w14:textId="77777777" w:rsidR="0036281D" w:rsidRPr="00CE7CDB" w:rsidRDefault="0036281D" w:rsidP="00301607">
            <w:pPr>
              <w:jc w:val="center"/>
              <w:rPr>
                <w:color w:val="0000FF"/>
              </w:rPr>
            </w:pPr>
            <w:r w:rsidRPr="00CE7CDB">
              <w:rPr>
                <w:color w:val="0000FF"/>
              </w:rPr>
              <w:t>0.47</w:t>
            </w:r>
          </w:p>
        </w:tc>
      </w:tr>
    </w:tbl>
    <w:p w14:paraId="5D217194" w14:textId="77777777" w:rsidR="0036281D" w:rsidRDefault="0036281D" w:rsidP="0036281D"/>
    <w:p w14:paraId="670F16ED" w14:textId="77777777" w:rsidR="0036281D" w:rsidRPr="00565C2A" w:rsidRDefault="0036281D" w:rsidP="0036281D">
      <w:pPr>
        <w:rPr>
          <w:b/>
          <w:sz w:val="28"/>
          <w:szCs w:val="28"/>
          <w:u w:val="single"/>
        </w:rPr>
      </w:pPr>
      <w:r w:rsidRPr="00565C2A">
        <w:rPr>
          <w:b/>
          <w:sz w:val="28"/>
          <w:szCs w:val="28"/>
          <w:u w:val="single"/>
        </w:rPr>
        <w:t xml:space="preserve">Nº de </w:t>
      </w:r>
      <w:r>
        <w:rPr>
          <w:b/>
          <w:sz w:val="28"/>
          <w:szCs w:val="28"/>
          <w:u w:val="single"/>
        </w:rPr>
        <w:t>quinquenios</w:t>
      </w:r>
    </w:p>
    <w:p w14:paraId="48EF6BF9" w14:textId="77777777" w:rsidR="0036281D" w:rsidRDefault="0036281D" w:rsidP="00362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841"/>
      </w:tblGrid>
      <w:tr w:rsidR="0036281D" w14:paraId="0B4892AF" w14:textId="77777777" w:rsidTr="00301607">
        <w:trPr>
          <w:trHeight w:val="475"/>
        </w:trPr>
        <w:tc>
          <w:tcPr>
            <w:tcW w:w="1841" w:type="dxa"/>
            <w:shd w:val="clear" w:color="auto" w:fill="FFFF99"/>
          </w:tcPr>
          <w:p w14:paraId="240DFC30" w14:textId="77777777" w:rsidR="0036281D" w:rsidRPr="00CE7CDB" w:rsidRDefault="0036281D" w:rsidP="00301607">
            <w:pPr>
              <w:jc w:val="center"/>
              <w:rPr>
                <w:b/>
                <w:sz w:val="32"/>
                <w:szCs w:val="32"/>
              </w:rPr>
            </w:pPr>
            <w:r w:rsidRPr="00CE7CDB">
              <w:rPr>
                <w:b/>
                <w:sz w:val="32"/>
                <w:szCs w:val="32"/>
              </w:rPr>
              <w:t>Nº</w:t>
            </w:r>
          </w:p>
        </w:tc>
        <w:tc>
          <w:tcPr>
            <w:tcW w:w="1841" w:type="dxa"/>
            <w:shd w:val="clear" w:color="auto" w:fill="FFFF99"/>
          </w:tcPr>
          <w:p w14:paraId="479070EA" w14:textId="77777777" w:rsidR="0036281D" w:rsidRPr="00CE7CDB" w:rsidRDefault="0036281D" w:rsidP="00301607">
            <w:pPr>
              <w:rPr>
                <w:b/>
              </w:rPr>
            </w:pPr>
            <w:r w:rsidRPr="00CE7CDB">
              <w:rPr>
                <w:b/>
              </w:rPr>
              <w:t>% * Profesor</w:t>
            </w:r>
          </w:p>
        </w:tc>
      </w:tr>
      <w:tr w:rsidR="0036281D" w14:paraId="2CEEA3BD" w14:textId="77777777" w:rsidTr="00301607">
        <w:trPr>
          <w:trHeight w:val="495"/>
        </w:trPr>
        <w:tc>
          <w:tcPr>
            <w:tcW w:w="1841" w:type="dxa"/>
            <w:shd w:val="clear" w:color="auto" w:fill="auto"/>
          </w:tcPr>
          <w:p w14:paraId="7A2FF699" w14:textId="77777777" w:rsidR="0036281D" w:rsidRPr="00CE7CDB" w:rsidRDefault="0036281D" w:rsidP="00301607">
            <w:pPr>
              <w:jc w:val="center"/>
              <w:rPr>
                <w:b/>
                <w:sz w:val="32"/>
                <w:szCs w:val="32"/>
              </w:rPr>
            </w:pPr>
            <w:r w:rsidRPr="00CE7CDB">
              <w:rPr>
                <w:b/>
                <w:sz w:val="32"/>
                <w:szCs w:val="32"/>
              </w:rPr>
              <w:t>101</w:t>
            </w:r>
          </w:p>
        </w:tc>
        <w:tc>
          <w:tcPr>
            <w:tcW w:w="1841" w:type="dxa"/>
            <w:shd w:val="clear" w:color="auto" w:fill="auto"/>
          </w:tcPr>
          <w:p w14:paraId="1D14402C" w14:textId="77777777" w:rsidR="0036281D" w:rsidRPr="00CE7CDB" w:rsidRDefault="0036281D" w:rsidP="00301607">
            <w:pPr>
              <w:jc w:val="center"/>
              <w:rPr>
                <w:color w:val="0000FF"/>
              </w:rPr>
            </w:pPr>
            <w:r w:rsidRPr="00CE7CDB">
              <w:rPr>
                <w:color w:val="0000FF"/>
              </w:rPr>
              <w:t>2.52</w:t>
            </w:r>
          </w:p>
        </w:tc>
      </w:tr>
    </w:tbl>
    <w:p w14:paraId="5A0C55A3" w14:textId="77777777" w:rsidR="0036281D" w:rsidRDefault="0036281D" w:rsidP="0036281D"/>
    <w:p w14:paraId="04E44D73" w14:textId="77777777" w:rsidR="0036281D" w:rsidRDefault="0036281D" w:rsidP="0036281D">
      <w:pPr>
        <w:pStyle w:val="EstiloArialNarrow11ptJustificado"/>
        <w:ind w:left="360" w:firstLine="0"/>
      </w:pPr>
    </w:p>
    <w:p w14:paraId="50CE0FDF" w14:textId="77777777" w:rsidR="0036281D" w:rsidRPr="0036281D" w:rsidRDefault="0036281D" w:rsidP="0036281D">
      <w:pPr>
        <w:pStyle w:val="EstiloArialNarrow11ptJustificado"/>
        <w:ind w:left="360" w:firstLine="0"/>
      </w:pPr>
    </w:p>
    <w:p w14:paraId="6FA490C3" w14:textId="77777777" w:rsidR="00B10426" w:rsidRPr="0036281D" w:rsidRDefault="00B10426" w:rsidP="00B10426">
      <w:pPr>
        <w:pStyle w:val="EstiloArialNarrow11ptJustificado"/>
        <w:numPr>
          <w:ilvl w:val="0"/>
          <w:numId w:val="28"/>
        </w:numPr>
        <w:spacing w:line="360" w:lineRule="auto"/>
        <w:rPr>
          <w:b/>
        </w:rPr>
      </w:pPr>
      <w:r w:rsidRPr="003E3B78">
        <w:rPr>
          <w:rFonts w:cs="Verdana"/>
          <w:bCs/>
          <w:color w:val="000000"/>
          <w:sz w:val="20"/>
        </w:rPr>
        <w:t>El profesorado se actualiza de manera que pueda abordar, teniendo en cuenta las características del título, el proceso de enseñanza-aprendizaje De una manera adecuada</w:t>
      </w:r>
      <w:r>
        <w:rPr>
          <w:rFonts w:cs="Verdana"/>
          <w:bCs/>
          <w:color w:val="000000"/>
          <w:sz w:val="20"/>
        </w:rPr>
        <w:t>.</w:t>
      </w:r>
    </w:p>
    <w:p w14:paraId="5F8591CC" w14:textId="77777777" w:rsidR="0036281D" w:rsidRPr="0036281D" w:rsidRDefault="0036281D" w:rsidP="0036281D">
      <w:pPr>
        <w:jc w:val="both"/>
        <w:rPr>
          <w:rFonts w:ascii="Arial Narrow" w:hAnsi="Arial Narrow"/>
          <w:sz w:val="22"/>
          <w:szCs w:val="20"/>
        </w:rPr>
      </w:pPr>
      <w:r w:rsidRPr="0036281D">
        <w:rPr>
          <w:rFonts w:ascii="Arial Narrow" w:hAnsi="Arial Narrow"/>
          <w:sz w:val="22"/>
          <w:szCs w:val="20"/>
        </w:rPr>
        <w:t>Se ha incrementado el número de doctores, lo que supone una relativa cualificación académica y experiencia investigadora. Es anecdótica la presencia de Catedráticos de Universidad, que se limita a una solo asignatura, con una dedicación del 27% de su carga docente. La experiencia docente se considera adecuada en términos medios, teniendo en cuenta los años de dedicación de gran parte del profesorado, así como la formación que habitualmente reciben los profesores noveles.</w:t>
      </w:r>
    </w:p>
    <w:p w14:paraId="22373858" w14:textId="77777777" w:rsidR="0036281D" w:rsidRDefault="0036281D" w:rsidP="0036281D">
      <w:pPr>
        <w:jc w:val="both"/>
        <w:rPr>
          <w:rFonts w:ascii="Arial Narrow" w:hAnsi="Arial Narrow"/>
          <w:sz w:val="22"/>
          <w:szCs w:val="20"/>
        </w:rPr>
      </w:pPr>
      <w:r w:rsidRPr="0036281D">
        <w:rPr>
          <w:rFonts w:ascii="Arial Narrow" w:hAnsi="Arial Narrow"/>
          <w:sz w:val="22"/>
          <w:szCs w:val="20"/>
        </w:rPr>
        <w:t>La media del número de sexenios reconocido a los profesores que imparten docencia en esta titulación en muy escaso (0,47 por cada profesor), siendo algo superior la media de quinquenios por cada profesor (2,52), lo que pone de manifiesto cierta experiencia o bagaje académico.</w:t>
      </w:r>
    </w:p>
    <w:p w14:paraId="72CEAD74" w14:textId="04ACA0E4" w:rsidR="0036281D" w:rsidRPr="0036281D" w:rsidRDefault="0036281D" w:rsidP="0036281D">
      <w:pPr>
        <w:pStyle w:val="EstiloArialNarrow11ptJustificado"/>
        <w:ind w:firstLine="0"/>
        <w:rPr>
          <w:rFonts w:cs="Verdana"/>
          <w:bCs/>
          <w:color w:val="000000"/>
          <w:sz w:val="24"/>
          <w:szCs w:val="24"/>
        </w:rPr>
      </w:pPr>
      <w:r w:rsidRPr="0036281D">
        <w:rPr>
          <w:sz w:val="24"/>
          <w:szCs w:val="24"/>
        </w:rPr>
        <w:t>Con relación a la participación en cursos, jornadas, seminarios o congresos sobre las materias impartidas, así como aquellos que tienen como objeto cuestiones metodológicas sobre docencia e investigación, l</w:t>
      </w:r>
      <w:r w:rsidRPr="0036281D">
        <w:rPr>
          <w:rFonts w:cs="Verdana"/>
          <w:bCs/>
          <w:color w:val="000000"/>
          <w:sz w:val="24"/>
          <w:szCs w:val="24"/>
        </w:rPr>
        <w:t>a UEX dispone de programas de formación de profesorado accesible y suficiente para garantizar un aprendizaje adecuado de enseñanza y aprendizaje</w:t>
      </w:r>
      <w:r w:rsidR="00355D55">
        <w:rPr>
          <w:rFonts w:cs="Verdana"/>
          <w:bCs/>
          <w:color w:val="000000"/>
          <w:sz w:val="24"/>
          <w:szCs w:val="24"/>
        </w:rPr>
        <w:t xml:space="preserve"> (SOFD)</w:t>
      </w:r>
      <w:r w:rsidRPr="0036281D">
        <w:rPr>
          <w:rFonts w:cs="Verdana"/>
          <w:bCs/>
          <w:color w:val="000000"/>
          <w:sz w:val="24"/>
          <w:szCs w:val="24"/>
        </w:rPr>
        <w:t>.</w:t>
      </w:r>
    </w:p>
    <w:p w14:paraId="7DE12563" w14:textId="77777777" w:rsidR="0036281D" w:rsidRPr="0036281D" w:rsidRDefault="0036281D" w:rsidP="0036281D">
      <w:pPr>
        <w:pStyle w:val="EstiloArialNarrow11ptJustificado"/>
        <w:ind w:firstLine="0"/>
        <w:rPr>
          <w:rFonts w:cs="Verdana"/>
          <w:bCs/>
          <w:color w:val="000000"/>
          <w:sz w:val="24"/>
          <w:szCs w:val="24"/>
        </w:rPr>
      </w:pPr>
      <w:r w:rsidRPr="0036281D">
        <w:rPr>
          <w:rFonts w:cs="Verdana"/>
          <w:bCs/>
          <w:color w:val="000000"/>
          <w:sz w:val="24"/>
          <w:szCs w:val="24"/>
        </w:rPr>
        <w:t>Existen planes de innovación y mejora docente o de formación pedagógica del profesorado llevados a cabo por Grupos de Investigación Docente (GID) activos en aspectos didácticos y de docencia.</w:t>
      </w:r>
    </w:p>
    <w:p w14:paraId="4D9C4096" w14:textId="77777777" w:rsidR="0036281D" w:rsidRPr="0036281D" w:rsidRDefault="0036281D" w:rsidP="0036281D">
      <w:pPr>
        <w:jc w:val="both"/>
        <w:rPr>
          <w:rFonts w:ascii="Arial Narrow" w:hAnsi="Arial Narrow"/>
        </w:rPr>
      </w:pPr>
    </w:p>
    <w:p w14:paraId="17528839" w14:textId="77777777" w:rsidR="00B10426" w:rsidRDefault="00B10426" w:rsidP="00B10426">
      <w:pPr>
        <w:pStyle w:val="EstiloArialNarrow11ptJustificado"/>
        <w:spacing w:line="360" w:lineRule="auto"/>
        <w:ind w:left="720" w:firstLine="0"/>
        <w:rPr>
          <w:b/>
        </w:rPr>
      </w:pPr>
    </w:p>
    <w:p w14:paraId="5440A9A1" w14:textId="77777777" w:rsidR="00BB7BE9" w:rsidRDefault="00B10426" w:rsidP="00B10426">
      <w:pPr>
        <w:pStyle w:val="EstiloArialNarrow11ptJustificado"/>
        <w:spacing w:line="360" w:lineRule="auto"/>
        <w:ind w:firstLine="0"/>
        <w:rPr>
          <w:b/>
        </w:rPr>
      </w:pPr>
      <w:r>
        <w:rPr>
          <w:b/>
        </w:rPr>
        <w:t>CRITERIO 4</w:t>
      </w:r>
      <w:r w:rsidR="00BB7BE9" w:rsidRPr="00B10426">
        <w:rPr>
          <w:b/>
        </w:rPr>
        <w:t>. PERSONAL DE APOYO, RECURSOS MATERIALES Y SERVICIOS</w:t>
      </w:r>
    </w:p>
    <w:p w14:paraId="4FB864CC" w14:textId="77777777" w:rsidR="00B10426" w:rsidRDefault="00B10426" w:rsidP="00B10426">
      <w:pPr>
        <w:pStyle w:val="EstiloArialNarrow11ptJustificado"/>
        <w:numPr>
          <w:ilvl w:val="0"/>
          <w:numId w:val="29"/>
        </w:numPr>
        <w:spacing w:line="360" w:lineRule="auto"/>
        <w:rPr>
          <w:rFonts w:cs="Verdana"/>
          <w:bCs/>
          <w:color w:val="000000"/>
          <w:sz w:val="20"/>
        </w:rPr>
      </w:pPr>
      <w:r w:rsidRPr="003E3B78">
        <w:rPr>
          <w:rFonts w:cs="Verdana"/>
          <w:bCs/>
          <w:color w:val="000000"/>
          <w:sz w:val="20"/>
        </w:rPr>
        <w:t>Los recursos materiales (las aulas y su equipamiento, espacios de trabajo y estudio, laboratorios, talleres y espacios experimentales, bibliotecas, etc.) se adecuan al número de estudiantes y a las actividades formativas programadas en el título.</w:t>
      </w:r>
    </w:p>
    <w:p w14:paraId="481BF058"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 xml:space="preserve">La Facultad de Ciencias Económicas y Empresariales de la </w:t>
      </w:r>
      <w:proofErr w:type="spellStart"/>
      <w:r w:rsidRPr="00640A18">
        <w:rPr>
          <w:rFonts w:cs="Verdana"/>
          <w:bCs/>
          <w:color w:val="000000"/>
          <w:szCs w:val="22"/>
        </w:rPr>
        <w:t>UEx</w:t>
      </w:r>
      <w:proofErr w:type="spellEnd"/>
      <w:r w:rsidRPr="00640A18">
        <w:rPr>
          <w:rFonts w:cs="Verdana"/>
          <w:bCs/>
          <w:color w:val="000000"/>
          <w:szCs w:val="22"/>
        </w:rPr>
        <w:t xml:space="preserve"> cuenta con unas instalaciones funcionales y modernas, inauguradas a mediados de los años noventa del siglo pasado. Tiene una superficie total construida de algo más de 15.000 metros cuadrados, repartidos en tres edificios:</w:t>
      </w:r>
    </w:p>
    <w:p w14:paraId="72E04246"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w:t>
      </w:r>
      <w:r w:rsidRPr="00640A18">
        <w:rPr>
          <w:rFonts w:cs="Verdana"/>
          <w:bCs/>
          <w:color w:val="000000"/>
          <w:szCs w:val="22"/>
        </w:rPr>
        <w:tab/>
        <w:t>Edificio Central: en él se ubican los despachos del Equipo Decanal, los servicios administrativos generales (Secretaría Central), una Sala de Reuniones, el Aula Magna, el Salón de Grados, la Conserjería General, el Servicio de Reprografía para profesores y una Galería de Exposiciones, además de 6 aulas y 38 despachos de profesores con capacidad para 43 personas.</w:t>
      </w:r>
    </w:p>
    <w:p w14:paraId="205B5D42"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w:t>
      </w:r>
      <w:r w:rsidRPr="00640A18">
        <w:rPr>
          <w:rFonts w:cs="Verdana"/>
          <w:bCs/>
          <w:color w:val="000000"/>
          <w:szCs w:val="22"/>
        </w:rPr>
        <w:tab/>
        <w:t>Edificio de Departamentos: alberga los despachos del resto de profesores, los servicios administrativos de los tres Departamentos con cabecera en el centro, dos salas de reuniones, una Sala de Estudio, tres aulas de informática, 5 seminarios y un aula polivalente (seminario y aula de informática).</w:t>
      </w:r>
    </w:p>
    <w:p w14:paraId="6C15811E"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w:t>
      </w:r>
      <w:r w:rsidRPr="00640A18">
        <w:rPr>
          <w:rFonts w:cs="Verdana"/>
          <w:bCs/>
          <w:color w:val="000000"/>
          <w:szCs w:val="22"/>
        </w:rPr>
        <w:tab/>
        <w:t>Edificio Aulario: en él se encuentran 12 aulas, la cafetería, el servicio de reprografía para estudiantes y locales para el Consejo de Alumnos, así como para el servicio de Conserjería.</w:t>
      </w:r>
    </w:p>
    <w:p w14:paraId="10075B6E"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Las aulas, seminarios y salas de informática están perfectamente habilitadas para llevar a cabo las actividades formativas de la titulación, sobre todo considerando que en los últimos cursos se ha venido realizando una importante inversión en la modernización y mejora de su equipamiento. Todas las dependencias cuentan con equipos audiovisuales e informáticos de apoyo a la docencia: pizarra clásica en todas, pizarra electrónica en muchas de ellas, cañón de vídeo fijo, audio, ordenador y conexión a Internet.</w:t>
      </w:r>
    </w:p>
    <w:p w14:paraId="054B446F"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La docencia del Grado tiene lugar en aulas del edificio principal. Habitualmente, además, se utiliza una de las aulas de informática para aquellas asignaturas que, en algunas sesiones programadas por el profesor, requieren del uso de ordenadores. En este sentido, conviene subrayar que, cada año, antes del inicio del curso académico, el técnico informático destinado en el centro actualiza los programas de todos los equipos en función de los requerimientos del profesorado.</w:t>
      </w:r>
    </w:p>
    <w:p w14:paraId="338D1604"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Para la defensa de los Trabajos de Fin de Grado (TFG) el centro dispone de un adecuado Salón de Grados. Sólo excepcionalmente se utiliza algún seminario debido a la coincidencia con otros actos programados en dicho Salón.</w:t>
      </w:r>
    </w:p>
    <w:p w14:paraId="46925A10"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Los estudiantes del Grado, al igual que los del resto de la Facultad, disponen de una amplia Sala de Lectura y Estudio que tiene una capacidad para unas 200 personas y cuenta con 20 ordenadores de libre acceso, con conexión a Internet.</w:t>
      </w:r>
    </w:p>
    <w:p w14:paraId="672BE2BE" w14:textId="77960402" w:rsidR="00640A18" w:rsidRPr="00640A18" w:rsidRDefault="00640A18" w:rsidP="00640A18">
      <w:pPr>
        <w:pStyle w:val="EstiloArialNarrow11ptJustificado"/>
        <w:spacing w:line="360" w:lineRule="auto"/>
        <w:ind w:left="1068" w:firstLine="0"/>
        <w:rPr>
          <w:rFonts w:cs="Verdana"/>
          <w:bCs/>
          <w:color w:val="000000"/>
          <w:szCs w:val="22"/>
        </w:rPr>
      </w:pPr>
      <w:r w:rsidRPr="00640A18">
        <w:rPr>
          <w:rFonts w:cs="Verdana"/>
          <w:bCs/>
          <w:color w:val="000000"/>
          <w:szCs w:val="22"/>
        </w:rPr>
        <w:t xml:space="preserve">Para la realización de trabajos de clase y actividades de evaluación continua los alumnos pueden visitar la Biblioteca Central del Campus de Badajoz, que cuenta con 471.785 volúmenes en papel y otros soportes. Esta biblioteca está permanentemente actualizada ya que anualmente solicita al profesorado listas de libros recomendables para los estudiantes. Permite acceder a 51 bases de datos y a 16.311 revistas electrónicas, que pueden ser consultadas desde cualquier ordenador conectado a la red </w:t>
      </w:r>
      <w:proofErr w:type="spellStart"/>
      <w:r w:rsidRPr="00640A18">
        <w:rPr>
          <w:rFonts w:cs="Verdana"/>
          <w:bCs/>
          <w:color w:val="000000"/>
          <w:szCs w:val="22"/>
        </w:rPr>
        <w:t>wifi</w:t>
      </w:r>
      <w:proofErr w:type="spellEnd"/>
      <w:r w:rsidRPr="00640A18">
        <w:rPr>
          <w:rFonts w:cs="Verdana"/>
          <w:bCs/>
          <w:color w:val="000000"/>
          <w:szCs w:val="22"/>
        </w:rPr>
        <w:t xml:space="preserve"> de la Universidad.</w:t>
      </w:r>
    </w:p>
    <w:p w14:paraId="6FFFC1BE" w14:textId="77777777" w:rsidR="00B10426" w:rsidRDefault="00B10426" w:rsidP="00B10426">
      <w:pPr>
        <w:pStyle w:val="EstiloArialNarrow11ptJustificado"/>
        <w:numPr>
          <w:ilvl w:val="0"/>
          <w:numId w:val="29"/>
        </w:numPr>
        <w:spacing w:line="360" w:lineRule="auto"/>
        <w:rPr>
          <w:rFonts w:cs="Verdana"/>
          <w:bCs/>
          <w:color w:val="000000"/>
          <w:sz w:val="20"/>
        </w:rPr>
      </w:pPr>
      <w:r w:rsidRPr="003E3B78">
        <w:rPr>
          <w:rFonts w:cs="Verdana"/>
          <w:bCs/>
          <w:color w:val="000000"/>
          <w:sz w:val="20"/>
        </w:rPr>
        <w:t>Los servicios de apoyo y orientación académica, profesional y para la movilidad puestos a disposición de los estudiantes una vez matriculados se ajustan a las competencias y modalidad del título y facilitan el proceso de enseñanza aprendizaje.</w:t>
      </w:r>
    </w:p>
    <w:p w14:paraId="24622A9E" w14:textId="1E6AC065" w:rsidR="00355D55" w:rsidRDefault="00355D55" w:rsidP="00355D55">
      <w:pPr>
        <w:pStyle w:val="EstiloArialNarrow11ptJustificado"/>
        <w:spacing w:line="360" w:lineRule="auto"/>
        <w:ind w:left="1068" w:firstLine="0"/>
        <w:rPr>
          <w:rFonts w:cs="Verdana"/>
          <w:bCs/>
          <w:color w:val="000000"/>
          <w:szCs w:val="22"/>
        </w:rPr>
      </w:pPr>
      <w:r w:rsidRPr="00640A18">
        <w:rPr>
          <w:rFonts w:cs="Verdana"/>
          <w:bCs/>
          <w:color w:val="000000"/>
          <w:szCs w:val="22"/>
        </w:rPr>
        <w:t xml:space="preserve">Ninguno de los títulos impartidos en la Facultad de Ciencias Económicas y Empresariales de la </w:t>
      </w:r>
      <w:proofErr w:type="spellStart"/>
      <w:r w:rsidRPr="00640A18">
        <w:rPr>
          <w:rFonts w:cs="Verdana"/>
          <w:bCs/>
          <w:color w:val="000000"/>
          <w:szCs w:val="22"/>
        </w:rPr>
        <w:t>UEx</w:t>
      </w:r>
      <w:proofErr w:type="spellEnd"/>
      <w:r w:rsidRPr="00640A18">
        <w:rPr>
          <w:rFonts w:cs="Verdana"/>
          <w:bCs/>
          <w:color w:val="000000"/>
          <w:szCs w:val="22"/>
        </w:rPr>
        <w:t xml:space="preserve"> requiere de personal de apoyo en sentido estricto. Es parte del personal de administración y servicios propiamente </w:t>
      </w:r>
      <w:r w:rsidR="00640A18">
        <w:rPr>
          <w:rFonts w:cs="Verdana"/>
          <w:bCs/>
          <w:color w:val="000000"/>
          <w:szCs w:val="22"/>
        </w:rPr>
        <w:t>quien</w:t>
      </w:r>
      <w:r w:rsidRPr="00640A18">
        <w:rPr>
          <w:rFonts w:cs="Verdana"/>
          <w:bCs/>
          <w:color w:val="000000"/>
          <w:szCs w:val="22"/>
        </w:rPr>
        <w:t xml:space="preserve"> conserva, actualiza y repone las infraestructuras físicas o virtuales necesarias para el correcto funcionamiento cotidiano del Grado en Ciencias del Trabajo y Recursos Humanos, pero no a través de su participación directa en las actividades formativas que conforman el título, sino a través del mantenimiento de las aulas y de los equipos informáticos que requiere la docencia del mismo. Por su titulación, experiencia, responsabilidad y entrega, la Comisión de Calidad del Título considera que dicho personal está suficientemente capacitado y motivado para seguir haciéndolo en el futuro.</w:t>
      </w:r>
      <w:r w:rsidR="00640A18">
        <w:rPr>
          <w:rFonts w:cs="Verdana"/>
          <w:bCs/>
          <w:color w:val="000000"/>
          <w:szCs w:val="22"/>
        </w:rPr>
        <w:t xml:space="preserve"> </w:t>
      </w:r>
      <w:r w:rsidRPr="00640A18">
        <w:rPr>
          <w:rFonts w:cs="Verdana"/>
          <w:bCs/>
          <w:color w:val="000000"/>
          <w:szCs w:val="22"/>
        </w:rPr>
        <w:t>En cuanto al personal de servicios, existe una Coordinadora de Servicios, 8 Auxiliares del servicio de Conserjería, una Secretaria de Decanato, una Secretaria de Vicedecanatos, un Técnico Informático y un Técnico de Reprografía. A ellos se une el personal de administración que actualmente trabaja en la Secretaría Central de la Facultad y en las Secretarías de los tres Departamentos con cabecera en el centro (Dirección de Empresas y Sociología, Economía</w:t>
      </w:r>
      <w:r w:rsidR="00640A18" w:rsidRPr="00640A18">
        <w:rPr>
          <w:rFonts w:cs="Verdana"/>
          <w:bCs/>
          <w:color w:val="000000"/>
          <w:szCs w:val="22"/>
        </w:rPr>
        <w:t>,</w:t>
      </w:r>
      <w:r w:rsidRPr="00640A18">
        <w:rPr>
          <w:rFonts w:cs="Verdana"/>
          <w:bCs/>
          <w:color w:val="000000"/>
          <w:szCs w:val="22"/>
        </w:rPr>
        <w:t xml:space="preserve"> y Economía Financiera y Contabilidad).</w:t>
      </w:r>
    </w:p>
    <w:p w14:paraId="409AB5D7" w14:textId="77777777" w:rsidR="00640A18" w:rsidRPr="00640A18" w:rsidRDefault="00640A18" w:rsidP="00640A18">
      <w:pPr>
        <w:pStyle w:val="EstiloArialNarrow11ptJustificado"/>
        <w:spacing w:line="360" w:lineRule="auto"/>
        <w:ind w:left="1068"/>
        <w:rPr>
          <w:rFonts w:cs="Verdana"/>
          <w:bCs/>
          <w:color w:val="000000"/>
          <w:szCs w:val="22"/>
        </w:rPr>
      </w:pPr>
      <w:r w:rsidRPr="00640A18">
        <w:rPr>
          <w:rFonts w:cs="Verdana"/>
          <w:bCs/>
          <w:color w:val="000000"/>
          <w:szCs w:val="22"/>
        </w:rPr>
        <w:t xml:space="preserve">Servicios y Unidades administrativas de la </w:t>
      </w:r>
      <w:proofErr w:type="spellStart"/>
      <w:r w:rsidRPr="00640A18">
        <w:rPr>
          <w:rFonts w:cs="Verdana"/>
          <w:bCs/>
          <w:color w:val="000000"/>
          <w:szCs w:val="22"/>
        </w:rPr>
        <w:t>UEx</w:t>
      </w:r>
      <w:proofErr w:type="spellEnd"/>
      <w:r w:rsidRPr="00640A18">
        <w:rPr>
          <w:rFonts w:cs="Verdana"/>
          <w:bCs/>
          <w:color w:val="000000"/>
          <w:szCs w:val="22"/>
        </w:rPr>
        <w:t xml:space="preserve"> que ofrecen apoyo a los estudiantes:</w:t>
      </w:r>
    </w:p>
    <w:p w14:paraId="0A3EC22A" w14:textId="3B88FD19" w:rsidR="00640A18" w:rsidRPr="00640A18" w:rsidRDefault="00640A18" w:rsidP="00136120">
      <w:pPr>
        <w:pStyle w:val="EstiloArialNarrow11ptJustificado"/>
        <w:numPr>
          <w:ilvl w:val="0"/>
          <w:numId w:val="34"/>
        </w:numPr>
        <w:spacing w:line="360" w:lineRule="auto"/>
        <w:rPr>
          <w:rFonts w:cs="Verdana"/>
          <w:bCs/>
          <w:color w:val="000000"/>
          <w:szCs w:val="22"/>
        </w:rPr>
      </w:pPr>
      <w:r w:rsidRPr="00640A18">
        <w:rPr>
          <w:rFonts w:cs="Verdana"/>
          <w:bCs/>
          <w:color w:val="000000"/>
          <w:szCs w:val="22"/>
        </w:rPr>
        <w:t>Servicio de Becas, Tercer Ciclo y Títulos Propios: responsable de la gestión académico-administrativa de becas, estudios de tercer ciclo, formación continua y títulos propios.</w:t>
      </w:r>
    </w:p>
    <w:p w14:paraId="24AB7C8F" w14:textId="63C5CB37" w:rsidR="00640A18" w:rsidRPr="00640A18" w:rsidRDefault="00640A18" w:rsidP="00136120">
      <w:pPr>
        <w:pStyle w:val="EstiloArialNarrow11ptJustificado"/>
        <w:numPr>
          <w:ilvl w:val="0"/>
          <w:numId w:val="34"/>
        </w:numPr>
        <w:spacing w:line="360" w:lineRule="auto"/>
        <w:rPr>
          <w:rFonts w:cs="Verdana"/>
          <w:bCs/>
          <w:color w:val="000000"/>
          <w:szCs w:val="22"/>
        </w:rPr>
      </w:pPr>
      <w:r w:rsidRPr="00640A18">
        <w:rPr>
          <w:rFonts w:cs="Verdana"/>
          <w:bCs/>
          <w:color w:val="000000"/>
          <w:szCs w:val="22"/>
        </w:rPr>
        <w:t xml:space="preserve">Servicio de Información y Atención Administrativa (SIAA): incluye una Unidad de Atención al Estudiante con Discapacidad que con Delegados en todos los Centros de la </w:t>
      </w:r>
      <w:proofErr w:type="spellStart"/>
      <w:r w:rsidRPr="00640A18">
        <w:rPr>
          <w:rFonts w:cs="Verdana"/>
          <w:bCs/>
          <w:color w:val="000000"/>
          <w:szCs w:val="22"/>
        </w:rPr>
        <w:t>UEx</w:t>
      </w:r>
      <w:proofErr w:type="spellEnd"/>
      <w:r w:rsidRPr="00640A18">
        <w:rPr>
          <w:rFonts w:cs="Verdana"/>
          <w:bCs/>
          <w:color w:val="000000"/>
          <w:szCs w:val="22"/>
        </w:rPr>
        <w:t xml:space="preserve">, una Unidad de Atención Psicopedagógica y una Unidad de Atención Social. Este servicio realiza campañas de sensibilización y es el principal impulsor del Plan de Accesibilidad de la </w:t>
      </w:r>
      <w:proofErr w:type="spellStart"/>
      <w:r w:rsidRPr="00640A18">
        <w:rPr>
          <w:rFonts w:cs="Verdana"/>
          <w:bCs/>
          <w:color w:val="000000"/>
          <w:szCs w:val="22"/>
        </w:rPr>
        <w:t>UEx</w:t>
      </w:r>
      <w:proofErr w:type="spellEnd"/>
      <w:r w:rsidRPr="00640A18">
        <w:rPr>
          <w:rFonts w:cs="Verdana"/>
          <w:bCs/>
          <w:color w:val="000000"/>
          <w:szCs w:val="22"/>
        </w:rPr>
        <w:t>, actualmente en fase de ejecución.</w:t>
      </w:r>
    </w:p>
    <w:p w14:paraId="61D62F5F" w14:textId="3611E821" w:rsidR="00640A18" w:rsidRPr="00640A18" w:rsidRDefault="00640A18" w:rsidP="00136120">
      <w:pPr>
        <w:pStyle w:val="EstiloArialNarrow11ptJustificado"/>
        <w:numPr>
          <w:ilvl w:val="0"/>
          <w:numId w:val="34"/>
        </w:numPr>
        <w:spacing w:line="360" w:lineRule="auto"/>
        <w:rPr>
          <w:rFonts w:cs="Verdana"/>
          <w:bCs/>
          <w:color w:val="000000"/>
          <w:szCs w:val="22"/>
        </w:rPr>
      </w:pPr>
      <w:r w:rsidRPr="00640A18">
        <w:rPr>
          <w:rFonts w:cs="Verdana"/>
          <w:bCs/>
          <w:color w:val="000000"/>
          <w:szCs w:val="22"/>
        </w:rPr>
        <w:t xml:space="preserve">Oficina del Plan de Accesibilidad de la </w:t>
      </w:r>
      <w:proofErr w:type="spellStart"/>
      <w:r w:rsidRPr="00640A18">
        <w:rPr>
          <w:rFonts w:cs="Verdana"/>
          <w:bCs/>
          <w:color w:val="000000"/>
          <w:szCs w:val="22"/>
        </w:rPr>
        <w:t>UEx</w:t>
      </w:r>
      <w:proofErr w:type="spellEnd"/>
      <w:r w:rsidRPr="00640A18">
        <w:rPr>
          <w:rFonts w:cs="Verdana"/>
          <w:bCs/>
          <w:color w:val="000000"/>
          <w:szCs w:val="22"/>
        </w:rPr>
        <w:t>, actualmente en fase de ejecución.</w:t>
      </w:r>
    </w:p>
    <w:p w14:paraId="70E43CE8" w14:textId="68030A16" w:rsidR="00640A18" w:rsidRPr="00640A18" w:rsidRDefault="00640A18" w:rsidP="00136120">
      <w:pPr>
        <w:pStyle w:val="EstiloArialNarrow11ptJustificado"/>
        <w:numPr>
          <w:ilvl w:val="0"/>
          <w:numId w:val="34"/>
        </w:numPr>
        <w:spacing w:line="360" w:lineRule="auto"/>
        <w:rPr>
          <w:rFonts w:cs="Verdana"/>
          <w:bCs/>
          <w:color w:val="000000"/>
          <w:szCs w:val="22"/>
        </w:rPr>
      </w:pPr>
      <w:r w:rsidRPr="00640A18">
        <w:rPr>
          <w:rFonts w:cs="Verdana"/>
          <w:bCs/>
          <w:color w:val="000000"/>
          <w:szCs w:val="22"/>
        </w:rPr>
        <w:t>Oficina de Orientación Laboral: creada en colaboración con el SEXPE (Servicio Extremeño Público de Empleo) con la misión de informar sobre las estrategias de búsqueda de empleo, la elaboración de currículum, los yacimientos de empleo, etc.</w:t>
      </w:r>
    </w:p>
    <w:p w14:paraId="7F01719C" w14:textId="57A6CE80" w:rsidR="00640A18" w:rsidRPr="00640A18" w:rsidRDefault="00640A18" w:rsidP="00136120">
      <w:pPr>
        <w:pStyle w:val="EstiloArialNarrow11ptJustificado"/>
        <w:numPr>
          <w:ilvl w:val="0"/>
          <w:numId w:val="34"/>
        </w:numPr>
        <w:spacing w:line="360" w:lineRule="auto"/>
        <w:rPr>
          <w:rFonts w:cs="Verdana"/>
          <w:bCs/>
          <w:color w:val="000000"/>
          <w:szCs w:val="22"/>
        </w:rPr>
      </w:pPr>
      <w:r w:rsidRPr="00640A18">
        <w:rPr>
          <w:rFonts w:cs="Verdana"/>
          <w:bCs/>
          <w:color w:val="000000"/>
          <w:szCs w:val="22"/>
        </w:rPr>
        <w:t>Oficina de Cooperación al Desarrollo: tiene la finalidad de fomentar los valores de solidaridad y promover la participación social de la comunidad universitaria.</w:t>
      </w:r>
    </w:p>
    <w:p w14:paraId="75706C13" w14:textId="354CDC8B" w:rsidR="00640A18" w:rsidRPr="00640A18" w:rsidRDefault="00640A18" w:rsidP="00136120">
      <w:pPr>
        <w:pStyle w:val="EstiloArialNarrow11ptJustificado"/>
        <w:numPr>
          <w:ilvl w:val="0"/>
          <w:numId w:val="34"/>
        </w:numPr>
        <w:spacing w:line="360" w:lineRule="auto"/>
        <w:rPr>
          <w:rFonts w:cs="Verdana"/>
          <w:bCs/>
          <w:color w:val="000000"/>
          <w:szCs w:val="22"/>
        </w:rPr>
      </w:pPr>
      <w:r w:rsidRPr="00640A18">
        <w:rPr>
          <w:rFonts w:cs="Verdana"/>
          <w:bCs/>
          <w:color w:val="000000"/>
          <w:szCs w:val="22"/>
        </w:rPr>
        <w:t>Oficina de Empresas y Empleo: pone en contacto a las empresas con los estudiantes de la Universidad de Extremadura.</w:t>
      </w:r>
    </w:p>
    <w:p w14:paraId="7E94448A" w14:textId="60B58461" w:rsidR="00640A18" w:rsidRDefault="00640A18" w:rsidP="00136120">
      <w:pPr>
        <w:pStyle w:val="EstiloArialNarrow11ptJustificado"/>
        <w:numPr>
          <w:ilvl w:val="0"/>
          <w:numId w:val="34"/>
        </w:numPr>
        <w:spacing w:line="360" w:lineRule="auto"/>
        <w:rPr>
          <w:rFonts w:cs="Verdana"/>
          <w:bCs/>
          <w:color w:val="000000"/>
          <w:szCs w:val="22"/>
        </w:rPr>
      </w:pPr>
      <w:r w:rsidRPr="00640A18">
        <w:rPr>
          <w:rFonts w:cs="Verdana"/>
          <w:bCs/>
          <w:color w:val="000000"/>
          <w:szCs w:val="22"/>
        </w:rPr>
        <w:t xml:space="preserve">Oficina para la Igualdad: trabaja por el fomento de la igualdad en la </w:t>
      </w:r>
      <w:proofErr w:type="spellStart"/>
      <w:r w:rsidRPr="00640A18">
        <w:rPr>
          <w:rFonts w:cs="Verdana"/>
          <w:bCs/>
          <w:color w:val="000000"/>
          <w:szCs w:val="22"/>
        </w:rPr>
        <w:t>UEx</w:t>
      </w:r>
      <w:proofErr w:type="spellEnd"/>
      <w:r w:rsidRPr="00640A18">
        <w:rPr>
          <w:rFonts w:cs="Verdana"/>
          <w:bCs/>
          <w:color w:val="000000"/>
          <w:szCs w:val="22"/>
        </w:rPr>
        <w:t xml:space="preserve"> a través de la formación, organizando cursos de formación continua y Jornadas Universitarias.</w:t>
      </w:r>
    </w:p>
    <w:p w14:paraId="0063962C" w14:textId="6EE1D0D0" w:rsidR="00640A18" w:rsidRDefault="00640A18" w:rsidP="00136120">
      <w:pPr>
        <w:pStyle w:val="EstiloArialNarrow11ptJustificado"/>
        <w:numPr>
          <w:ilvl w:val="0"/>
          <w:numId w:val="34"/>
        </w:numPr>
        <w:spacing w:line="360" w:lineRule="auto"/>
        <w:rPr>
          <w:rFonts w:cs="Verdana"/>
          <w:bCs/>
          <w:color w:val="000000"/>
          <w:szCs w:val="22"/>
        </w:rPr>
      </w:pPr>
      <w:r>
        <w:rPr>
          <w:rFonts w:cs="Verdana"/>
          <w:bCs/>
          <w:color w:val="000000"/>
          <w:szCs w:val="22"/>
        </w:rPr>
        <w:t>Unidad de Atención al Estudiante</w:t>
      </w:r>
    </w:p>
    <w:p w14:paraId="0AF833A4" w14:textId="6814BFFD" w:rsidR="00640A18" w:rsidRDefault="00640A18" w:rsidP="00136120">
      <w:pPr>
        <w:pStyle w:val="EstiloArialNarrow11ptJustificado"/>
        <w:numPr>
          <w:ilvl w:val="0"/>
          <w:numId w:val="34"/>
        </w:numPr>
        <w:spacing w:line="360" w:lineRule="auto"/>
        <w:rPr>
          <w:rFonts w:cs="Verdana"/>
          <w:bCs/>
          <w:color w:val="000000"/>
          <w:szCs w:val="22"/>
        </w:rPr>
      </w:pPr>
      <w:r>
        <w:rPr>
          <w:rFonts w:cs="Verdana"/>
          <w:bCs/>
          <w:color w:val="000000"/>
          <w:szCs w:val="22"/>
        </w:rPr>
        <w:t>Secretariado de Relaciones internacionales</w:t>
      </w:r>
    </w:p>
    <w:p w14:paraId="40C95723" w14:textId="77777777" w:rsidR="00136120" w:rsidRPr="00640A18" w:rsidRDefault="00136120" w:rsidP="00136120">
      <w:pPr>
        <w:pStyle w:val="EstiloArialNarrow11ptJustificado"/>
        <w:spacing w:line="360" w:lineRule="auto"/>
        <w:ind w:left="1068" w:firstLine="0"/>
        <w:rPr>
          <w:rFonts w:cs="Verdana"/>
          <w:bCs/>
          <w:color w:val="000000"/>
          <w:szCs w:val="22"/>
        </w:rPr>
      </w:pPr>
    </w:p>
    <w:p w14:paraId="41B89BD8" w14:textId="77777777" w:rsidR="00B10426" w:rsidRPr="00640A18" w:rsidRDefault="00B10426" w:rsidP="00B10426">
      <w:pPr>
        <w:pStyle w:val="EstiloArialNarrow11ptJustificado"/>
        <w:numPr>
          <w:ilvl w:val="0"/>
          <w:numId w:val="29"/>
        </w:numPr>
        <w:spacing w:line="360" w:lineRule="auto"/>
        <w:rPr>
          <w:b/>
        </w:rPr>
      </w:pPr>
      <w:r w:rsidRPr="003E3B78">
        <w:rPr>
          <w:rFonts w:cs="Verdana"/>
          <w:bCs/>
          <w:color w:val="000000"/>
          <w:sz w:val="20"/>
        </w:rPr>
        <w:t>En el caso de que el título contemple la realización de prácticas externas, éstas se han planificado según lo previsto y son adecuadas para la adquisición de las competencias del título.</w:t>
      </w:r>
    </w:p>
    <w:p w14:paraId="08AA1D41" w14:textId="0D2D9C25" w:rsidR="00640A18" w:rsidRPr="00640A18" w:rsidRDefault="00640A18" w:rsidP="00640A18">
      <w:pPr>
        <w:pStyle w:val="EstiloArialNarrow11ptJustificado"/>
        <w:spacing w:line="360" w:lineRule="auto"/>
        <w:ind w:left="1068"/>
      </w:pPr>
      <w:r w:rsidRPr="00640A18">
        <w:t xml:space="preserve">En el caso de las prácticas externas, durante el periodo de prácticas el alumno es doblemente orientado: por un tutor de la empresa o institución donde se encuentra realizando sus prácticas y por un profesor de la Facultad que actúa como tutor académico.  Más de cien empresas e instituciones públicas y privadas, la mayoría con sede en Extremadura, pero también en otras ciudades españolas e incluso alguna en el extranjero, tiene suscrito convenio con la </w:t>
      </w:r>
      <w:proofErr w:type="spellStart"/>
      <w:r w:rsidRPr="00640A18">
        <w:t>UEx</w:t>
      </w:r>
      <w:proofErr w:type="spellEnd"/>
      <w:r w:rsidRPr="00640A18">
        <w:t xml:space="preserve"> y colaboran con la Facultad ofreciendo plazas para la realización de las prácticas por parte de los alumnos. </w:t>
      </w:r>
    </w:p>
    <w:p w14:paraId="66A3C9FE" w14:textId="0130E989" w:rsidR="00640A18" w:rsidRPr="00640A18" w:rsidRDefault="00640A18" w:rsidP="00640A18">
      <w:pPr>
        <w:pStyle w:val="EstiloArialNarrow11ptJustificado"/>
        <w:spacing w:line="360" w:lineRule="auto"/>
        <w:ind w:left="1068" w:firstLine="0"/>
      </w:pPr>
      <w:r w:rsidRPr="00640A18">
        <w:t xml:space="preserve">En este sentido, para el curso académico 2016/2017 se ofertaron un total de 103 plazas de prácticas, ocupándose únicamente 52. En concreto, 49 alumnos curriculares y 3 extracurriculares. El problema se plantea en la elección del turno en el que los alumnos desean realizar las prácticas, puesto que la mayoría elige el turno de marzo a mayo, por tanto la dificultad se encontraría no tanto en el número de plazas ofertadas como en las ofertadas en un concreto turno. Se han incorporado en el curso 16/17  nuevas empresas que colaboran con la Facultad: Asociación de Universidades Populares de Extremadura (Badajoz),  OT </w:t>
      </w:r>
      <w:proofErr w:type="spellStart"/>
      <w:r w:rsidRPr="00640A18">
        <w:t>Transnoriega</w:t>
      </w:r>
      <w:proofErr w:type="spellEnd"/>
      <w:r w:rsidRPr="00640A18">
        <w:t xml:space="preserve"> S.L. (Fuente del Maestre),  </w:t>
      </w:r>
      <w:proofErr w:type="spellStart"/>
      <w:r w:rsidRPr="00640A18">
        <w:t>Fundesalud</w:t>
      </w:r>
      <w:proofErr w:type="spellEnd"/>
      <w:r w:rsidRPr="00640A18">
        <w:t xml:space="preserve"> (Mérida),  </w:t>
      </w:r>
      <w:proofErr w:type="spellStart"/>
      <w:r w:rsidRPr="00640A18">
        <w:t>Geodigital</w:t>
      </w:r>
      <w:proofErr w:type="spellEnd"/>
      <w:r w:rsidRPr="00640A18">
        <w:t xml:space="preserve"> Internacional SL (Málaga), Asesores de </w:t>
      </w:r>
      <w:proofErr w:type="spellStart"/>
      <w:r w:rsidRPr="00640A18">
        <w:t>Lafisur</w:t>
      </w:r>
      <w:proofErr w:type="spellEnd"/>
      <w:r w:rsidRPr="00640A18">
        <w:t xml:space="preserve"> SLU (Granja de </w:t>
      </w:r>
      <w:proofErr w:type="spellStart"/>
      <w:r w:rsidRPr="00640A18">
        <w:t>Torrehermosa</w:t>
      </w:r>
      <w:proofErr w:type="spellEnd"/>
      <w:r w:rsidRPr="00640A18">
        <w:t xml:space="preserve">), Carlos Panadero (despacho abogados) (Cáceres),  Bueno Trenado Laboral (Badajoz), Taller Manuel Acosta (Salvatierra de los Barros) y </w:t>
      </w:r>
      <w:proofErr w:type="spellStart"/>
      <w:r w:rsidRPr="00640A18">
        <w:t>Pajuelo</w:t>
      </w:r>
      <w:proofErr w:type="spellEnd"/>
      <w:r w:rsidRPr="00640A18">
        <w:t xml:space="preserve"> y Griñón S.L. (Badajoz).</w:t>
      </w:r>
    </w:p>
    <w:p w14:paraId="29CBE753" w14:textId="12EF11F9" w:rsidR="00640A18" w:rsidRPr="00640A18" w:rsidRDefault="00640A18" w:rsidP="00640A18">
      <w:pPr>
        <w:pStyle w:val="EstiloArialNarrow11ptJustificado"/>
        <w:spacing w:line="360" w:lineRule="auto"/>
        <w:ind w:left="1068" w:firstLine="0"/>
      </w:pPr>
      <w:r w:rsidRPr="00640A18">
        <w:t xml:space="preserve">Por otra parte las actividades que desarrollan los estudiantes en las empresas resultan adecuadas para la adquisición de las competencias del título, con buenos resultados tanto desde el punto de vista de los tutores de empresa como de los tutores de la </w:t>
      </w:r>
      <w:proofErr w:type="spellStart"/>
      <w:r w:rsidRPr="00640A18">
        <w:t>UEx</w:t>
      </w:r>
      <w:proofErr w:type="spellEnd"/>
      <w:r w:rsidRPr="00640A18">
        <w:t xml:space="preserve"> (Vid encuestas de satisfacción y memorias presentadas al final de las prácticas por los estudiantes, Vicedecanato de prácticas en empresa).</w:t>
      </w:r>
    </w:p>
    <w:p w14:paraId="623F9731" w14:textId="77777777" w:rsidR="005C0068" w:rsidRPr="003E3B78" w:rsidRDefault="005C0068" w:rsidP="00BB7BE9">
      <w:pPr>
        <w:pStyle w:val="EstiloArialNarrow11ptJustificado"/>
        <w:spacing w:line="360" w:lineRule="auto"/>
        <w:ind w:firstLine="0"/>
        <w:rPr>
          <w:b/>
        </w:rPr>
      </w:pPr>
    </w:p>
    <w:p w14:paraId="3C9817F4" w14:textId="77777777" w:rsidR="00BB7BE9" w:rsidRPr="003E3B78" w:rsidRDefault="00BB7BE9" w:rsidP="00BB7BE9">
      <w:pPr>
        <w:pStyle w:val="EstiloArialNarrow11ptJustificado"/>
        <w:spacing w:line="360" w:lineRule="auto"/>
        <w:ind w:firstLine="0"/>
        <w:rPr>
          <w:b/>
        </w:rPr>
      </w:pPr>
      <w:r w:rsidRPr="003E3B78">
        <w:rPr>
          <w:b/>
        </w:rPr>
        <w:t>2.3.- DIMENSIÓN 3. RESULTADOS</w:t>
      </w:r>
    </w:p>
    <w:p w14:paraId="31DBCDB9" w14:textId="77777777" w:rsidR="00BB7BE9" w:rsidRDefault="00B10426" w:rsidP="00BB7BE9">
      <w:pPr>
        <w:pStyle w:val="EstiloArialNarrow11ptJustificado"/>
        <w:spacing w:line="360" w:lineRule="auto"/>
        <w:ind w:firstLine="0"/>
        <w:rPr>
          <w:b/>
        </w:rPr>
      </w:pPr>
      <w:r>
        <w:rPr>
          <w:b/>
        </w:rPr>
        <w:t>CRITERIO 5</w:t>
      </w:r>
      <w:r w:rsidR="00BB7BE9" w:rsidRPr="003E3B78">
        <w:rPr>
          <w:b/>
        </w:rPr>
        <w:t>. RESULTADOS DE APRENDIZAJE</w:t>
      </w:r>
    </w:p>
    <w:p w14:paraId="58700321" w14:textId="77777777" w:rsidR="00B10426" w:rsidRPr="00136120" w:rsidRDefault="00B10426" w:rsidP="00B10426">
      <w:pPr>
        <w:pStyle w:val="EstiloArialNarrow11ptJustificado"/>
        <w:numPr>
          <w:ilvl w:val="0"/>
          <w:numId w:val="30"/>
        </w:numPr>
        <w:spacing w:line="360" w:lineRule="auto"/>
        <w:rPr>
          <w:rFonts w:cs="Verdana"/>
          <w:bCs/>
          <w:color w:val="000000"/>
          <w:sz w:val="20"/>
        </w:rPr>
      </w:pPr>
      <w:r w:rsidRPr="00136120">
        <w:rPr>
          <w:rFonts w:cs="Verdana"/>
          <w:bCs/>
          <w:color w:val="000000"/>
          <w:sz w:val="20"/>
        </w:rPr>
        <w:t>Las actividades formativas, sus metodologías docentes y los sistemas de evaluación empleados son adecuados y se ajustan razonablemente al objetivo de la adquisición de los resultados de aprendizaje previstos.</w:t>
      </w:r>
    </w:p>
    <w:p w14:paraId="10293A6F" w14:textId="77777777" w:rsidR="00136120" w:rsidRPr="00136120" w:rsidRDefault="00136120" w:rsidP="00136120">
      <w:pPr>
        <w:pStyle w:val="EstiloArialNarrow11ptJustificado"/>
        <w:spacing w:line="360" w:lineRule="auto"/>
        <w:ind w:firstLine="0"/>
      </w:pPr>
      <w:r w:rsidRPr="00136120">
        <w:t xml:space="preserve">Los métodos docentes y los sistemas de evaluación empleados en las asignaturas que conforman el Grado en Relaciones Laborales y Recursos Humanos contribuyen adecuadamente a la consecución de los resultados de aprendizaje previstos en la memoria verificada.  </w:t>
      </w:r>
    </w:p>
    <w:p w14:paraId="5C34E96B" w14:textId="4A93D9D0" w:rsidR="00F90C2B" w:rsidRDefault="00136120" w:rsidP="00136120">
      <w:pPr>
        <w:pStyle w:val="EstiloArialNarrow11ptJustificado"/>
        <w:spacing w:line="360" w:lineRule="auto"/>
        <w:ind w:firstLine="0"/>
      </w:pPr>
      <w:r w:rsidRPr="00136120">
        <w:t>Para lograr este objetivo, con anterioridad  al inic</w:t>
      </w:r>
      <w:r>
        <w:t>io de cada curso académico, la C</w:t>
      </w:r>
      <w:r w:rsidRPr="00136120">
        <w:t>omisión de calidad del título debe validar los planes docentes. Dichos planes deben recoger referencias concretas a las metodologías empleadas en el aula, distinguiendo entre teoría y práctica, así como a los criterios y sistemas de evaluación que serán aplicados a lo largo del curso. La mayor parte de las asignaturas del Grado incorporan metodologías docentes participativas y actividades que permiten el aprendizaje autónomo del estudiante y la adquisición de las competencias propias del título.</w:t>
      </w:r>
      <w:r>
        <w:t xml:space="preserve"> </w:t>
      </w:r>
      <w:r w:rsidRPr="00136120">
        <w:t>Esta validación se lleva a cabo año tras año para todas las asignaturas que componen el t</w:t>
      </w:r>
      <w:r>
        <w:t>í</w:t>
      </w:r>
      <w:r w:rsidRPr="00136120">
        <w:t>tulo de grado. De forma general los planes docentes se validan sin ningún tipo de problema al cumplir todos los programas examinados por la comisión las condiciones exigidas en el verif</w:t>
      </w:r>
      <w:r>
        <w:t>ica del tí</w:t>
      </w:r>
      <w:r w:rsidRPr="00136120">
        <w:t>tulo</w:t>
      </w:r>
      <w:r>
        <w:t>. No se han producido quejas o reclamaciones por la evaluación de las enseñanzas.</w:t>
      </w:r>
    </w:p>
    <w:p w14:paraId="2517DB27" w14:textId="77777777" w:rsidR="00136120" w:rsidRPr="00136120" w:rsidRDefault="00136120" w:rsidP="00136120">
      <w:pPr>
        <w:pStyle w:val="EstiloArialNarrow11ptJustificado"/>
        <w:spacing w:line="360" w:lineRule="auto"/>
        <w:ind w:firstLine="0"/>
      </w:pPr>
    </w:p>
    <w:p w14:paraId="74EBA54E" w14:textId="77777777" w:rsidR="00BB7BE9" w:rsidRDefault="00AA5468" w:rsidP="00BB7BE9">
      <w:pPr>
        <w:pStyle w:val="EstiloArialNarrow11ptJustificado"/>
        <w:spacing w:line="360" w:lineRule="auto"/>
        <w:ind w:firstLine="0"/>
        <w:rPr>
          <w:b/>
        </w:rPr>
      </w:pPr>
      <w:r>
        <w:rPr>
          <w:b/>
        </w:rPr>
        <w:t>CRITERIO 6</w:t>
      </w:r>
      <w:r w:rsidR="00BB7BE9" w:rsidRPr="003E3B78">
        <w:rPr>
          <w:b/>
        </w:rPr>
        <w:t>. INDICADORES DE SATISFACCIÓN Y RENDIMIENTO</w:t>
      </w:r>
    </w:p>
    <w:p w14:paraId="0F318FB5" w14:textId="77777777" w:rsidR="00B10426" w:rsidRDefault="00B10426" w:rsidP="00136120">
      <w:pPr>
        <w:pStyle w:val="EstiloArialNarrow11ptJustificado"/>
        <w:spacing w:line="360" w:lineRule="auto"/>
        <w:ind w:left="720" w:firstLine="0"/>
        <w:rPr>
          <w:rFonts w:cs="Verdana"/>
          <w:bCs/>
          <w:color w:val="000000"/>
        </w:rPr>
      </w:pPr>
      <w:r w:rsidRPr="005C0068">
        <w:rPr>
          <w:rFonts w:cs="Verdana"/>
          <w:bCs/>
          <w:color w:val="000000"/>
        </w:rPr>
        <w:t>La evolución de los principales datos e indicadores del título (número de estudiantes de nuevo ingreso por curso académico, tasa de graduación, tasa de abandono, tasa de eficiencia, tasa de rendimiento y tasa de éxito) es adecuada, de acuerdo con su ámbito temático y entorno en el que se inserta el título y es coherente con las características de los estudiantes de nuevo ingreso.</w:t>
      </w:r>
    </w:p>
    <w:p w14:paraId="7B62DBA8" w14:textId="77777777" w:rsidR="00B10426" w:rsidRPr="00B10426" w:rsidRDefault="00B10426" w:rsidP="00B10426">
      <w:pPr>
        <w:pStyle w:val="EstiloArialNarrow11ptJustificado"/>
        <w:numPr>
          <w:ilvl w:val="0"/>
          <w:numId w:val="30"/>
        </w:numPr>
        <w:spacing w:line="360" w:lineRule="auto"/>
        <w:rPr>
          <w:b/>
        </w:rPr>
      </w:pPr>
      <w:r w:rsidRPr="005C0068">
        <w:rPr>
          <w:rFonts w:cs="Verdana"/>
          <w:bCs/>
          <w:color w:val="000000"/>
          <w:sz w:val="20"/>
        </w:rPr>
        <w:t>La satisfacción de los estudiantes, del profesorado, de los egresados y de otros grupos de interés es adecuada.</w:t>
      </w:r>
    </w:p>
    <w:p w14:paraId="1A91B21F" w14:textId="620F7F31" w:rsidR="00BB7BE9" w:rsidRDefault="00B10426" w:rsidP="00136120">
      <w:pPr>
        <w:pStyle w:val="EstiloArialNarrow11ptJustificado"/>
        <w:spacing w:line="360" w:lineRule="auto"/>
        <w:ind w:left="720" w:firstLine="0"/>
        <w:rPr>
          <w:rFonts w:cs="Verdana"/>
          <w:bCs/>
          <w:color w:val="000000"/>
        </w:rPr>
      </w:pPr>
      <w:r>
        <w:rPr>
          <w:rFonts w:cs="Verdana"/>
          <w:bCs/>
          <w:color w:val="000000"/>
        </w:rPr>
        <w:t xml:space="preserve">Los valores de los indicadores de inserción laboral de los egresados del título son adecuados al contexto científico socio-económico </w:t>
      </w:r>
      <w:r w:rsidR="00AA5468">
        <w:rPr>
          <w:rFonts w:cs="Verdana"/>
          <w:bCs/>
          <w:color w:val="000000"/>
        </w:rPr>
        <w:t>y profesional del título</w:t>
      </w:r>
      <w:r w:rsidR="00E6475B">
        <w:rPr>
          <w:rFonts w:cs="Verdana"/>
          <w:bCs/>
          <w:color w:val="000000"/>
        </w:rPr>
        <w:t>.</w:t>
      </w:r>
    </w:p>
    <w:p w14:paraId="23D1FE00"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 xml:space="preserve">La evolución de los alumnos de nuevo ingreso matriculados en primer curso ha sufrido un ligero descenso respecto al curso académico anterior, pasándose de 65 alumnos matriculados en 2015-16 a 53 alumnos en 2016-17 (33 mujeres y 20 hombres), sin considerar los que simultanean estudios con ADE. Este descenso parece tendencial, en línea con lo que está ocurriendo en otros grados y en el número de alumnos de la Universidad de Extremadura en particular y de la Universidad española en general. </w:t>
      </w:r>
    </w:p>
    <w:p w14:paraId="4A0A052A"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Si analizamos la tasa de graduación de la titulación observamos que se situó para el periodo analizado en un 24,06%. Este indicador pone de manifiesto que sólo 1 de cada 4 estudiantes finalizan sus estudios en el tiempo previsto para tal fin o en un año más.  Complementando este dato cabe señalar la tasa de rendimiento, que relaciona el número total de créditos aprobados durante el curso académico por los alumnos de un plan de estudios sobre el número de créditos matriculados en la titulación. Para el periodo analizado esta tasa se situó en casi un 71% y casi dos puntos porcentuales superior a la del periodo anterior. Esta magnitud expresa el grado de eficacia del alumnado y de la institución docente con relación a su actividad académica. A medida que el valor del indicador se aproxime a 100 expresa un mayor grado de eficacia y, consecuentemente, una mejor tasa de rendimiento. A su vez, la tasa de éxito se situó en un 80,87%, subiendo con respecto a las tasas de éxito de cursos académicos anteriores, lo que nos permite estar satisfechos con los resultados de la titulación. Además, el porcentaje  de aprobados, así como su distribución por notas, son aceptables en todas las asignaturas.</w:t>
      </w:r>
    </w:p>
    <w:p w14:paraId="7D74FAD0"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Satisfacción 2016-17</w:t>
      </w:r>
    </w:p>
    <w:p w14:paraId="0BC7069C"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Fuente: CATALOGO DE INDICADORES UTEC OBIN de la UEX</w:t>
      </w:r>
    </w:p>
    <w:p w14:paraId="6D554AB0"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 xml:space="preserve">Apoyándonos en las encuestas de satisfacción con las titulaciones de la UEX podemos observar como estudiantes, personal docente e investigador (PDI) y personal de administración y servicios (PAS) presentan una alta satisfacción con el Grado en Relaciones Laborales y Recursos Humanos. Concretamente, si nos centramos en analizar la satisfacción por colectivos, en todos los casos se superan los 3 puntos sobre 5.  Además los datos de satisfacción están en línea con las distintas medias de la Facultad de Ciencias Económicas y Empresariales y de la UEX por colectivo (Cuadros 1 y 2). No se recogen en este informe datos del PAS porque el catálogo de indicadores de la UEX solo analiza la satisfacción de este </w:t>
      </w:r>
      <w:proofErr w:type="spellStart"/>
      <w:r w:rsidRPr="0036281D">
        <w:rPr>
          <w:rFonts w:cs="Verdana"/>
          <w:bCs/>
          <w:color w:val="000000"/>
        </w:rPr>
        <w:t>stakeholder</w:t>
      </w:r>
      <w:proofErr w:type="spellEnd"/>
      <w:r w:rsidRPr="0036281D">
        <w:rPr>
          <w:rFonts w:cs="Verdana"/>
          <w:bCs/>
          <w:color w:val="000000"/>
        </w:rPr>
        <w:t xml:space="preserve"> con la gestión del Centro y no directamente con el Grado en RRLL y RRHH. </w:t>
      </w:r>
    </w:p>
    <w:p w14:paraId="7C1F2EBB"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 Cuadro 1 -</w:t>
      </w:r>
    </w:p>
    <w:p w14:paraId="5350B23F"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 xml:space="preserve">Satisfacción media de estudiantes por titulación </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1700"/>
        <w:gridCol w:w="1753"/>
      </w:tblGrid>
      <w:tr w:rsidR="00B22022" w14:paraId="6A63EAD3" w14:textId="77777777" w:rsidTr="00B22022">
        <w:trPr>
          <w:jc w:val="center"/>
        </w:trPr>
        <w:tc>
          <w:tcPr>
            <w:tcW w:w="4591" w:type="dxa"/>
            <w:tcBorders>
              <w:top w:val="nil"/>
              <w:left w:val="nil"/>
              <w:bottom w:val="single" w:sz="4" w:space="0" w:color="auto"/>
              <w:right w:val="single" w:sz="4" w:space="0" w:color="auto"/>
            </w:tcBorders>
          </w:tcPr>
          <w:p w14:paraId="4373B172" w14:textId="77777777" w:rsidR="00B22022" w:rsidRDefault="00B22022">
            <w:pPr>
              <w:spacing w:line="260" w:lineRule="atLeast"/>
              <w:ind w:left="714" w:hanging="357"/>
              <w:jc w:val="center"/>
              <w:rPr>
                <w:rFonts w:ascii="Calibri" w:eastAsia="Calibri" w:hAnsi="Calibri"/>
                <w:b/>
                <w:color w:val="0070C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pct10" w:color="auto" w:fill="auto"/>
            <w:hideMark/>
          </w:tcPr>
          <w:p w14:paraId="486B28C6" w14:textId="77777777" w:rsidR="00B22022" w:rsidRDefault="00B22022">
            <w:pPr>
              <w:jc w:val="center"/>
              <w:rPr>
                <w:rFonts w:ascii="Calibri" w:eastAsia="Calibri" w:hAnsi="Calibri"/>
                <w:color w:val="0070C0"/>
              </w:rPr>
            </w:pPr>
            <w:r>
              <w:rPr>
                <w:rFonts w:ascii="Calibri" w:eastAsia="Calibri" w:hAnsi="Calibri"/>
                <w:color w:val="0070C0"/>
              </w:rPr>
              <w:t>Estudiantes</w:t>
            </w:r>
          </w:p>
          <w:p w14:paraId="5207FCE9"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color w:val="0070C0"/>
              </w:rPr>
              <w:t>(2015-16)</w:t>
            </w:r>
            <w:r>
              <w:rPr>
                <w:rFonts w:ascii="Calibri" w:eastAsia="Calibri" w:hAnsi="Calibri"/>
                <w:b/>
                <w:color w:val="0070C0"/>
              </w:rPr>
              <w:t xml:space="preserve"> </w:t>
            </w:r>
          </w:p>
        </w:tc>
        <w:tc>
          <w:tcPr>
            <w:tcW w:w="1754" w:type="dxa"/>
            <w:tcBorders>
              <w:top w:val="single" w:sz="4" w:space="0" w:color="auto"/>
              <w:left w:val="single" w:sz="4" w:space="0" w:color="auto"/>
              <w:bottom w:val="single" w:sz="4" w:space="0" w:color="auto"/>
              <w:right w:val="single" w:sz="4" w:space="0" w:color="auto"/>
            </w:tcBorders>
            <w:shd w:val="pct10" w:color="auto" w:fill="auto"/>
            <w:hideMark/>
          </w:tcPr>
          <w:p w14:paraId="177E4D57" w14:textId="77777777" w:rsidR="00B22022" w:rsidRDefault="00B22022">
            <w:pPr>
              <w:jc w:val="center"/>
              <w:rPr>
                <w:rFonts w:ascii="Calibri" w:eastAsia="Calibri" w:hAnsi="Calibri"/>
                <w:b/>
                <w:color w:val="0070C0"/>
              </w:rPr>
            </w:pPr>
            <w:r>
              <w:rPr>
                <w:rFonts w:ascii="Calibri" w:eastAsia="Calibri" w:hAnsi="Calibri"/>
                <w:b/>
                <w:color w:val="0070C0"/>
              </w:rPr>
              <w:t>Estudiantes</w:t>
            </w:r>
          </w:p>
          <w:p w14:paraId="6369BC26"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(2016-17)</w:t>
            </w:r>
          </w:p>
        </w:tc>
      </w:tr>
      <w:tr w:rsidR="00B22022" w14:paraId="07921DDF"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16348582" w14:textId="77777777" w:rsidR="00B22022" w:rsidRDefault="00B22022">
            <w:pPr>
              <w:spacing w:line="260" w:lineRule="atLeast"/>
              <w:ind w:left="89"/>
              <w:jc w:val="both"/>
              <w:rPr>
                <w:rFonts w:ascii="Calibri" w:eastAsia="Calibri" w:hAnsi="Calibri"/>
                <w:b/>
                <w:color w:val="0070C0"/>
                <w:sz w:val="22"/>
                <w:szCs w:val="22"/>
                <w:lang w:eastAsia="en-US"/>
              </w:rPr>
            </w:pPr>
            <w:r>
              <w:rPr>
                <w:rFonts w:ascii="Calibri" w:eastAsia="Calibri" w:hAnsi="Calibri"/>
                <w:b/>
                <w:color w:val="0070C0"/>
              </w:rPr>
              <w:t>Grado en Relaciones Laborales y Recursos Humanos</w:t>
            </w:r>
          </w:p>
        </w:tc>
        <w:tc>
          <w:tcPr>
            <w:tcW w:w="1701" w:type="dxa"/>
            <w:tcBorders>
              <w:top w:val="single" w:sz="4" w:space="0" w:color="auto"/>
              <w:left w:val="single" w:sz="4" w:space="0" w:color="auto"/>
              <w:bottom w:val="single" w:sz="4" w:space="0" w:color="auto"/>
              <w:right w:val="single" w:sz="4" w:space="0" w:color="auto"/>
            </w:tcBorders>
            <w:hideMark/>
          </w:tcPr>
          <w:p w14:paraId="77F2926E"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3,54</w:t>
            </w:r>
          </w:p>
        </w:tc>
        <w:tc>
          <w:tcPr>
            <w:tcW w:w="1754" w:type="dxa"/>
            <w:tcBorders>
              <w:top w:val="single" w:sz="4" w:space="0" w:color="auto"/>
              <w:left w:val="single" w:sz="4" w:space="0" w:color="auto"/>
              <w:bottom w:val="single" w:sz="4" w:space="0" w:color="auto"/>
              <w:right w:val="single" w:sz="4" w:space="0" w:color="auto"/>
            </w:tcBorders>
            <w:hideMark/>
          </w:tcPr>
          <w:p w14:paraId="2FE88DBB"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3,60</w:t>
            </w:r>
          </w:p>
        </w:tc>
      </w:tr>
      <w:tr w:rsidR="00B22022" w14:paraId="650B6770"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0B90ACD0" w14:textId="77777777" w:rsidR="00B22022" w:rsidRDefault="00B22022">
            <w:pPr>
              <w:spacing w:line="260" w:lineRule="atLeast"/>
              <w:ind w:left="89"/>
              <w:jc w:val="both"/>
              <w:rPr>
                <w:rFonts w:ascii="Calibri" w:eastAsia="Calibri" w:hAnsi="Calibri"/>
                <w:color w:val="0070C0"/>
                <w:sz w:val="22"/>
                <w:szCs w:val="22"/>
                <w:lang w:eastAsia="en-US"/>
              </w:rPr>
            </w:pPr>
            <w:r>
              <w:rPr>
                <w:rFonts w:ascii="Calibri" w:eastAsia="Calibri" w:hAnsi="Calibri"/>
                <w:color w:val="0070C0"/>
              </w:rPr>
              <w:t>Grado en Administración y Dirección de Empresas</w:t>
            </w:r>
          </w:p>
        </w:tc>
        <w:tc>
          <w:tcPr>
            <w:tcW w:w="1701" w:type="dxa"/>
            <w:tcBorders>
              <w:top w:val="single" w:sz="4" w:space="0" w:color="auto"/>
              <w:left w:val="single" w:sz="4" w:space="0" w:color="auto"/>
              <w:bottom w:val="single" w:sz="4" w:space="0" w:color="auto"/>
              <w:right w:val="single" w:sz="4" w:space="0" w:color="auto"/>
            </w:tcBorders>
            <w:hideMark/>
          </w:tcPr>
          <w:p w14:paraId="48424EE6"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3,47</w:t>
            </w:r>
          </w:p>
        </w:tc>
        <w:tc>
          <w:tcPr>
            <w:tcW w:w="1754" w:type="dxa"/>
            <w:tcBorders>
              <w:top w:val="single" w:sz="4" w:space="0" w:color="auto"/>
              <w:left w:val="single" w:sz="4" w:space="0" w:color="auto"/>
              <w:bottom w:val="single" w:sz="4" w:space="0" w:color="auto"/>
              <w:right w:val="single" w:sz="4" w:space="0" w:color="auto"/>
            </w:tcBorders>
            <w:hideMark/>
          </w:tcPr>
          <w:p w14:paraId="32D9B542"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3,53</w:t>
            </w:r>
          </w:p>
        </w:tc>
      </w:tr>
      <w:tr w:rsidR="00B22022" w14:paraId="05567EBE"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018C11F4" w14:textId="77777777" w:rsidR="00B22022" w:rsidRDefault="00B22022">
            <w:pPr>
              <w:spacing w:line="260" w:lineRule="atLeast"/>
              <w:ind w:left="89"/>
              <w:jc w:val="both"/>
              <w:rPr>
                <w:rFonts w:ascii="Calibri" w:eastAsia="Calibri" w:hAnsi="Calibri"/>
                <w:color w:val="0070C0"/>
                <w:sz w:val="22"/>
                <w:szCs w:val="22"/>
                <w:lang w:eastAsia="en-US"/>
              </w:rPr>
            </w:pPr>
            <w:r>
              <w:rPr>
                <w:rFonts w:ascii="Calibri" w:eastAsia="Calibri" w:hAnsi="Calibri"/>
                <w:color w:val="0070C0"/>
              </w:rPr>
              <w:t>Grado en Economía</w:t>
            </w:r>
          </w:p>
        </w:tc>
        <w:tc>
          <w:tcPr>
            <w:tcW w:w="1701" w:type="dxa"/>
            <w:tcBorders>
              <w:top w:val="single" w:sz="4" w:space="0" w:color="auto"/>
              <w:left w:val="single" w:sz="4" w:space="0" w:color="auto"/>
              <w:bottom w:val="single" w:sz="4" w:space="0" w:color="auto"/>
              <w:right w:val="single" w:sz="4" w:space="0" w:color="auto"/>
            </w:tcBorders>
            <w:hideMark/>
          </w:tcPr>
          <w:p w14:paraId="75995E15"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3,79</w:t>
            </w:r>
          </w:p>
        </w:tc>
        <w:tc>
          <w:tcPr>
            <w:tcW w:w="1754" w:type="dxa"/>
            <w:tcBorders>
              <w:top w:val="single" w:sz="4" w:space="0" w:color="auto"/>
              <w:left w:val="single" w:sz="4" w:space="0" w:color="auto"/>
              <w:bottom w:val="single" w:sz="4" w:space="0" w:color="auto"/>
              <w:right w:val="single" w:sz="4" w:space="0" w:color="auto"/>
            </w:tcBorders>
            <w:hideMark/>
          </w:tcPr>
          <w:p w14:paraId="17BB3E6C"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3,87</w:t>
            </w:r>
          </w:p>
        </w:tc>
      </w:tr>
      <w:tr w:rsidR="00B22022" w14:paraId="5E785BC4"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6248F9C4" w14:textId="77777777" w:rsidR="00B22022" w:rsidRDefault="00B22022">
            <w:pPr>
              <w:spacing w:line="260" w:lineRule="atLeast"/>
              <w:ind w:left="89"/>
              <w:jc w:val="both"/>
              <w:rPr>
                <w:rFonts w:ascii="Calibri" w:eastAsia="Calibri" w:hAnsi="Calibri"/>
                <w:color w:val="0070C0"/>
                <w:sz w:val="22"/>
                <w:szCs w:val="22"/>
                <w:lang w:eastAsia="en-US"/>
              </w:rPr>
            </w:pPr>
            <w:r>
              <w:rPr>
                <w:rFonts w:ascii="Calibri" w:eastAsia="Calibri" w:hAnsi="Calibri"/>
                <w:color w:val="0070C0"/>
              </w:rPr>
              <w:t>Universidad de Extremadura en su conjunto</w:t>
            </w:r>
          </w:p>
        </w:tc>
        <w:tc>
          <w:tcPr>
            <w:tcW w:w="1701" w:type="dxa"/>
            <w:tcBorders>
              <w:top w:val="single" w:sz="4" w:space="0" w:color="auto"/>
              <w:left w:val="single" w:sz="4" w:space="0" w:color="auto"/>
              <w:bottom w:val="single" w:sz="4" w:space="0" w:color="auto"/>
              <w:right w:val="single" w:sz="4" w:space="0" w:color="auto"/>
            </w:tcBorders>
            <w:hideMark/>
          </w:tcPr>
          <w:p w14:paraId="24A2BDA1"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3,64</w:t>
            </w:r>
          </w:p>
        </w:tc>
        <w:tc>
          <w:tcPr>
            <w:tcW w:w="1754" w:type="dxa"/>
            <w:tcBorders>
              <w:top w:val="single" w:sz="4" w:space="0" w:color="auto"/>
              <w:left w:val="single" w:sz="4" w:space="0" w:color="auto"/>
              <w:bottom w:val="single" w:sz="4" w:space="0" w:color="auto"/>
              <w:right w:val="single" w:sz="4" w:space="0" w:color="auto"/>
            </w:tcBorders>
            <w:hideMark/>
          </w:tcPr>
          <w:p w14:paraId="125192C5"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3,74</w:t>
            </w:r>
          </w:p>
        </w:tc>
      </w:tr>
    </w:tbl>
    <w:p w14:paraId="620770CF" w14:textId="680C640A"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Fuente: Informe Anual de la Satisfacción con las Titulaciones Oficiales de la UEX.</w:t>
      </w:r>
      <w:r w:rsidR="00B22022" w:rsidRPr="00B22022">
        <w:rPr>
          <w:rFonts w:cs="Verdana"/>
          <w:bCs/>
          <w:color w:val="000000"/>
        </w:rPr>
        <w:t xml:space="preserve"> </w:t>
      </w:r>
      <w:r w:rsidR="00B22022" w:rsidRPr="0036281D">
        <w:rPr>
          <w:rFonts w:cs="Verdana"/>
          <w:bCs/>
          <w:color w:val="000000"/>
        </w:rPr>
        <w:t>UTEC</w:t>
      </w:r>
    </w:p>
    <w:p w14:paraId="23C95940" w14:textId="77777777" w:rsidR="0036281D" w:rsidRPr="0036281D" w:rsidRDefault="0036281D" w:rsidP="00B22022">
      <w:pPr>
        <w:pStyle w:val="EstiloArialNarrow11ptJustificado"/>
        <w:spacing w:line="360" w:lineRule="auto"/>
        <w:ind w:firstLine="0"/>
        <w:rPr>
          <w:rFonts w:cs="Verdana"/>
          <w:bCs/>
          <w:color w:val="000000"/>
        </w:rPr>
      </w:pPr>
    </w:p>
    <w:p w14:paraId="7E71AA70"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 Cuadro 2 -</w:t>
      </w:r>
    </w:p>
    <w:p w14:paraId="69A481BF"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Satisfacción media del personal docente e investigador por titulación</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1692"/>
        <w:gridCol w:w="1763"/>
      </w:tblGrid>
      <w:tr w:rsidR="00B22022" w14:paraId="0D8C51C4" w14:textId="77777777" w:rsidTr="00B22022">
        <w:trPr>
          <w:jc w:val="center"/>
        </w:trPr>
        <w:tc>
          <w:tcPr>
            <w:tcW w:w="4591" w:type="dxa"/>
            <w:tcBorders>
              <w:top w:val="nil"/>
              <w:left w:val="nil"/>
              <w:bottom w:val="single" w:sz="4" w:space="0" w:color="auto"/>
              <w:right w:val="single" w:sz="4" w:space="0" w:color="auto"/>
            </w:tcBorders>
          </w:tcPr>
          <w:p w14:paraId="05AC83EF" w14:textId="77777777" w:rsidR="00B22022" w:rsidRDefault="00B22022">
            <w:pPr>
              <w:spacing w:line="260" w:lineRule="atLeast"/>
              <w:ind w:left="714" w:hanging="357"/>
              <w:jc w:val="center"/>
              <w:rPr>
                <w:rFonts w:ascii="Calibri" w:eastAsia="Calibri" w:hAnsi="Calibri"/>
                <w:b/>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shd w:val="pct10" w:color="auto" w:fill="auto"/>
            <w:hideMark/>
          </w:tcPr>
          <w:p w14:paraId="464E0C50" w14:textId="77777777" w:rsidR="00B22022" w:rsidRDefault="00B22022">
            <w:pPr>
              <w:jc w:val="center"/>
              <w:rPr>
                <w:rFonts w:ascii="Calibri" w:eastAsia="Calibri" w:hAnsi="Calibri"/>
                <w:color w:val="0070C0"/>
              </w:rPr>
            </w:pPr>
            <w:r>
              <w:rPr>
                <w:rFonts w:ascii="Calibri" w:eastAsia="Calibri" w:hAnsi="Calibri"/>
                <w:color w:val="0070C0"/>
              </w:rPr>
              <w:t>PDI</w:t>
            </w:r>
          </w:p>
          <w:p w14:paraId="3B3B4483"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color w:val="0070C0"/>
              </w:rPr>
              <w:t>(2015-16)</w:t>
            </w:r>
            <w:r>
              <w:rPr>
                <w:rFonts w:ascii="Calibri" w:eastAsia="Calibri" w:hAnsi="Calibri"/>
                <w:b/>
                <w:color w:val="0070C0"/>
              </w:rPr>
              <w:t xml:space="preserve"> </w:t>
            </w:r>
          </w:p>
        </w:tc>
        <w:tc>
          <w:tcPr>
            <w:tcW w:w="1763" w:type="dxa"/>
            <w:tcBorders>
              <w:top w:val="single" w:sz="4" w:space="0" w:color="auto"/>
              <w:left w:val="single" w:sz="4" w:space="0" w:color="auto"/>
              <w:bottom w:val="single" w:sz="4" w:space="0" w:color="auto"/>
              <w:right w:val="single" w:sz="4" w:space="0" w:color="auto"/>
            </w:tcBorders>
            <w:shd w:val="pct10" w:color="auto" w:fill="auto"/>
            <w:hideMark/>
          </w:tcPr>
          <w:p w14:paraId="6BC01B32" w14:textId="77777777" w:rsidR="00B22022" w:rsidRDefault="00B22022">
            <w:pPr>
              <w:jc w:val="center"/>
              <w:rPr>
                <w:rFonts w:ascii="Calibri" w:eastAsia="Calibri" w:hAnsi="Calibri"/>
                <w:b/>
                <w:color w:val="0070C0"/>
              </w:rPr>
            </w:pPr>
            <w:r>
              <w:rPr>
                <w:rFonts w:ascii="Calibri" w:eastAsia="Calibri" w:hAnsi="Calibri"/>
                <w:b/>
                <w:color w:val="0070C0"/>
              </w:rPr>
              <w:t>PDI</w:t>
            </w:r>
          </w:p>
          <w:p w14:paraId="43E0438D"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(2016-17)</w:t>
            </w:r>
          </w:p>
        </w:tc>
      </w:tr>
      <w:tr w:rsidR="00B22022" w14:paraId="54646049"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5B298200" w14:textId="77777777" w:rsidR="00B22022" w:rsidRDefault="00B22022">
            <w:pPr>
              <w:spacing w:line="260" w:lineRule="atLeast"/>
              <w:ind w:left="89"/>
              <w:jc w:val="both"/>
              <w:rPr>
                <w:rFonts w:ascii="Calibri" w:eastAsia="Calibri" w:hAnsi="Calibri"/>
                <w:b/>
                <w:color w:val="0070C0"/>
                <w:sz w:val="22"/>
                <w:szCs w:val="22"/>
                <w:lang w:eastAsia="en-US"/>
              </w:rPr>
            </w:pPr>
            <w:r>
              <w:rPr>
                <w:rFonts w:ascii="Calibri" w:eastAsia="Calibri" w:hAnsi="Calibri"/>
                <w:b/>
                <w:color w:val="0070C0"/>
              </w:rPr>
              <w:t xml:space="preserve">Grado en Relaciones Laborales y Recursos Humanos </w:t>
            </w:r>
          </w:p>
        </w:tc>
        <w:tc>
          <w:tcPr>
            <w:tcW w:w="1692" w:type="dxa"/>
            <w:tcBorders>
              <w:top w:val="single" w:sz="4" w:space="0" w:color="auto"/>
              <w:left w:val="single" w:sz="4" w:space="0" w:color="auto"/>
              <w:bottom w:val="single" w:sz="4" w:space="0" w:color="auto"/>
              <w:right w:val="single" w:sz="4" w:space="0" w:color="auto"/>
            </w:tcBorders>
            <w:hideMark/>
          </w:tcPr>
          <w:p w14:paraId="626D23DF"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 xml:space="preserve">3,25 </w:t>
            </w:r>
          </w:p>
        </w:tc>
        <w:tc>
          <w:tcPr>
            <w:tcW w:w="1763" w:type="dxa"/>
            <w:tcBorders>
              <w:top w:val="single" w:sz="4" w:space="0" w:color="auto"/>
              <w:left w:val="single" w:sz="4" w:space="0" w:color="auto"/>
              <w:bottom w:val="single" w:sz="4" w:space="0" w:color="auto"/>
              <w:right w:val="single" w:sz="4" w:space="0" w:color="auto"/>
            </w:tcBorders>
            <w:hideMark/>
          </w:tcPr>
          <w:p w14:paraId="1006151B"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3,33</w:t>
            </w:r>
          </w:p>
        </w:tc>
      </w:tr>
      <w:tr w:rsidR="00B22022" w14:paraId="6EA4494B"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29CEA231" w14:textId="77777777" w:rsidR="00B22022" w:rsidRDefault="00B22022">
            <w:pPr>
              <w:spacing w:line="260" w:lineRule="atLeast"/>
              <w:ind w:left="89"/>
              <w:jc w:val="both"/>
              <w:rPr>
                <w:rFonts w:ascii="Calibri" w:eastAsia="Calibri" w:hAnsi="Calibri"/>
                <w:color w:val="0070C0"/>
                <w:sz w:val="22"/>
                <w:szCs w:val="22"/>
                <w:lang w:eastAsia="en-US"/>
              </w:rPr>
            </w:pPr>
            <w:r>
              <w:rPr>
                <w:rFonts w:ascii="Calibri" w:eastAsia="Calibri" w:hAnsi="Calibri"/>
                <w:color w:val="0070C0"/>
              </w:rPr>
              <w:t>Grado en Administración y Dirección de Empresas</w:t>
            </w:r>
          </w:p>
        </w:tc>
        <w:tc>
          <w:tcPr>
            <w:tcW w:w="1692" w:type="dxa"/>
            <w:tcBorders>
              <w:top w:val="single" w:sz="4" w:space="0" w:color="auto"/>
              <w:left w:val="single" w:sz="4" w:space="0" w:color="auto"/>
              <w:bottom w:val="single" w:sz="4" w:space="0" w:color="auto"/>
              <w:right w:val="single" w:sz="4" w:space="0" w:color="auto"/>
            </w:tcBorders>
            <w:hideMark/>
          </w:tcPr>
          <w:p w14:paraId="77310B30"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3,56</w:t>
            </w:r>
          </w:p>
        </w:tc>
        <w:tc>
          <w:tcPr>
            <w:tcW w:w="1763" w:type="dxa"/>
            <w:tcBorders>
              <w:top w:val="single" w:sz="4" w:space="0" w:color="auto"/>
              <w:left w:val="single" w:sz="4" w:space="0" w:color="auto"/>
              <w:bottom w:val="single" w:sz="4" w:space="0" w:color="auto"/>
              <w:right w:val="single" w:sz="4" w:space="0" w:color="auto"/>
            </w:tcBorders>
            <w:hideMark/>
          </w:tcPr>
          <w:p w14:paraId="2F872507"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3,63</w:t>
            </w:r>
          </w:p>
        </w:tc>
      </w:tr>
      <w:tr w:rsidR="00B22022" w14:paraId="5F56BE1D"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2F9CB497" w14:textId="77777777" w:rsidR="00B22022" w:rsidRDefault="00B22022">
            <w:pPr>
              <w:spacing w:line="260" w:lineRule="atLeast"/>
              <w:ind w:left="89"/>
              <w:jc w:val="both"/>
              <w:rPr>
                <w:rFonts w:ascii="Calibri" w:eastAsia="Calibri" w:hAnsi="Calibri"/>
                <w:color w:val="0070C0"/>
                <w:sz w:val="22"/>
                <w:szCs w:val="22"/>
                <w:lang w:eastAsia="en-US"/>
              </w:rPr>
            </w:pPr>
            <w:r>
              <w:rPr>
                <w:rFonts w:ascii="Calibri" w:eastAsia="Calibri" w:hAnsi="Calibri"/>
                <w:color w:val="0070C0"/>
              </w:rPr>
              <w:t>Grado en Economía</w:t>
            </w:r>
          </w:p>
        </w:tc>
        <w:tc>
          <w:tcPr>
            <w:tcW w:w="1692" w:type="dxa"/>
            <w:tcBorders>
              <w:top w:val="single" w:sz="4" w:space="0" w:color="auto"/>
              <w:left w:val="single" w:sz="4" w:space="0" w:color="auto"/>
              <w:bottom w:val="single" w:sz="4" w:space="0" w:color="auto"/>
              <w:right w:val="single" w:sz="4" w:space="0" w:color="auto"/>
            </w:tcBorders>
            <w:hideMark/>
          </w:tcPr>
          <w:p w14:paraId="29C8BF87"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4,17</w:t>
            </w:r>
          </w:p>
        </w:tc>
        <w:tc>
          <w:tcPr>
            <w:tcW w:w="1763" w:type="dxa"/>
            <w:tcBorders>
              <w:top w:val="single" w:sz="4" w:space="0" w:color="auto"/>
              <w:left w:val="single" w:sz="4" w:space="0" w:color="auto"/>
              <w:bottom w:val="single" w:sz="4" w:space="0" w:color="auto"/>
              <w:right w:val="single" w:sz="4" w:space="0" w:color="auto"/>
            </w:tcBorders>
            <w:hideMark/>
          </w:tcPr>
          <w:p w14:paraId="15685A23"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3,65</w:t>
            </w:r>
          </w:p>
        </w:tc>
      </w:tr>
      <w:tr w:rsidR="00B22022" w14:paraId="7E23275F" w14:textId="77777777" w:rsidTr="00B22022">
        <w:trPr>
          <w:jc w:val="center"/>
        </w:trPr>
        <w:tc>
          <w:tcPr>
            <w:tcW w:w="4591" w:type="dxa"/>
            <w:tcBorders>
              <w:top w:val="single" w:sz="4" w:space="0" w:color="auto"/>
              <w:left w:val="single" w:sz="4" w:space="0" w:color="auto"/>
              <w:bottom w:val="single" w:sz="4" w:space="0" w:color="auto"/>
              <w:right w:val="single" w:sz="4" w:space="0" w:color="auto"/>
            </w:tcBorders>
            <w:hideMark/>
          </w:tcPr>
          <w:p w14:paraId="1DC850BA" w14:textId="77777777" w:rsidR="00B22022" w:rsidRDefault="00B22022">
            <w:pPr>
              <w:spacing w:line="260" w:lineRule="atLeast"/>
              <w:ind w:left="89"/>
              <w:jc w:val="both"/>
              <w:rPr>
                <w:rFonts w:ascii="Calibri" w:eastAsia="Calibri" w:hAnsi="Calibri"/>
                <w:color w:val="0070C0"/>
                <w:sz w:val="22"/>
                <w:szCs w:val="22"/>
                <w:lang w:eastAsia="en-US"/>
              </w:rPr>
            </w:pPr>
            <w:r>
              <w:rPr>
                <w:rFonts w:ascii="Calibri" w:eastAsia="Calibri" w:hAnsi="Calibri"/>
                <w:color w:val="0070C0"/>
              </w:rPr>
              <w:t>Universidad de Extremadura en su conjunto</w:t>
            </w:r>
          </w:p>
        </w:tc>
        <w:tc>
          <w:tcPr>
            <w:tcW w:w="1692" w:type="dxa"/>
            <w:tcBorders>
              <w:top w:val="single" w:sz="4" w:space="0" w:color="auto"/>
              <w:left w:val="single" w:sz="4" w:space="0" w:color="auto"/>
              <w:bottom w:val="single" w:sz="4" w:space="0" w:color="auto"/>
              <w:right w:val="single" w:sz="4" w:space="0" w:color="auto"/>
            </w:tcBorders>
            <w:hideMark/>
          </w:tcPr>
          <w:p w14:paraId="28CDC285" w14:textId="77777777" w:rsidR="00B22022" w:rsidRDefault="00B22022">
            <w:pPr>
              <w:spacing w:line="260" w:lineRule="atLeast"/>
              <w:ind w:left="714" w:hanging="357"/>
              <w:jc w:val="center"/>
              <w:rPr>
                <w:rFonts w:ascii="Calibri" w:eastAsia="Calibri" w:hAnsi="Calibri"/>
                <w:color w:val="0070C0"/>
                <w:sz w:val="22"/>
                <w:szCs w:val="22"/>
                <w:lang w:eastAsia="en-US"/>
              </w:rPr>
            </w:pPr>
            <w:r>
              <w:rPr>
                <w:rFonts w:ascii="Calibri" w:eastAsia="Calibri" w:hAnsi="Calibri"/>
                <w:color w:val="0070C0"/>
              </w:rPr>
              <w:t>3,71</w:t>
            </w:r>
          </w:p>
        </w:tc>
        <w:tc>
          <w:tcPr>
            <w:tcW w:w="1763" w:type="dxa"/>
            <w:tcBorders>
              <w:top w:val="single" w:sz="4" w:space="0" w:color="auto"/>
              <w:left w:val="single" w:sz="4" w:space="0" w:color="auto"/>
              <w:bottom w:val="single" w:sz="4" w:space="0" w:color="auto"/>
              <w:right w:val="single" w:sz="4" w:space="0" w:color="auto"/>
            </w:tcBorders>
            <w:hideMark/>
          </w:tcPr>
          <w:p w14:paraId="78AC1EB6" w14:textId="77777777" w:rsidR="00B22022" w:rsidRDefault="00B22022">
            <w:pPr>
              <w:spacing w:line="260" w:lineRule="atLeast"/>
              <w:ind w:left="714" w:hanging="357"/>
              <w:jc w:val="center"/>
              <w:rPr>
                <w:rFonts w:ascii="Calibri" w:eastAsia="Calibri" w:hAnsi="Calibri"/>
                <w:b/>
                <w:color w:val="0070C0"/>
                <w:sz w:val="22"/>
                <w:szCs w:val="22"/>
                <w:lang w:eastAsia="en-US"/>
              </w:rPr>
            </w:pPr>
            <w:r>
              <w:rPr>
                <w:rFonts w:ascii="Calibri" w:eastAsia="Calibri" w:hAnsi="Calibri"/>
                <w:b/>
                <w:color w:val="0070C0"/>
              </w:rPr>
              <w:t>3,79</w:t>
            </w:r>
          </w:p>
        </w:tc>
      </w:tr>
    </w:tbl>
    <w:p w14:paraId="67126E5A" w14:textId="77777777" w:rsidR="0036281D" w:rsidRPr="0036281D" w:rsidRDefault="0036281D" w:rsidP="0036281D">
      <w:pPr>
        <w:pStyle w:val="EstiloArialNarrow11ptJustificado"/>
        <w:spacing w:line="360" w:lineRule="auto"/>
        <w:rPr>
          <w:rFonts w:cs="Verdana"/>
          <w:bCs/>
          <w:color w:val="000000"/>
        </w:rPr>
      </w:pPr>
    </w:p>
    <w:p w14:paraId="6B98A88A" w14:textId="49C41CAA"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Fuente: Informe Anual de la Satisfacción con las Titulaciones Oficiales de la UEX.</w:t>
      </w:r>
      <w:r w:rsidR="00B22022">
        <w:rPr>
          <w:rFonts w:cs="Verdana"/>
          <w:bCs/>
          <w:color w:val="000000"/>
        </w:rPr>
        <w:t xml:space="preserve"> UTEC</w:t>
      </w:r>
    </w:p>
    <w:p w14:paraId="78312B0F" w14:textId="77777777" w:rsidR="0036281D" w:rsidRPr="0036281D" w:rsidRDefault="0036281D" w:rsidP="0036281D">
      <w:pPr>
        <w:pStyle w:val="EstiloArialNarrow11ptJustificado"/>
        <w:spacing w:line="360" w:lineRule="auto"/>
        <w:rPr>
          <w:rFonts w:cs="Verdana"/>
          <w:bCs/>
          <w:color w:val="000000"/>
        </w:rPr>
      </w:pPr>
    </w:p>
    <w:p w14:paraId="114DD97C"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 xml:space="preserve">En cuanto a la tasa de inserción laboral para el periodo analizado de 2016-17 y a partir de los datos recogidos de los alumnos que ingresaron en el curso académico 2012-13, cabe destacar que se sitúa en el 78,57%, sensiblemente superior que la tasa de inserción para el mismo periodo del total general de la Universidad de Extremadura de un 63,44%. </w:t>
      </w:r>
    </w:p>
    <w:p w14:paraId="729D2769"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Traslado de expediente de alumnos de nuevo ingreso 2016-17</w:t>
      </w:r>
    </w:p>
    <w:p w14:paraId="11FDDE49"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Fuente: CATALOGO DE INDICADORES UTEC OBIN de la UEX</w:t>
      </w:r>
    </w:p>
    <w:p w14:paraId="534542CD" w14:textId="5813CB59"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 xml:space="preserve">Apoyándonos en los datos recogidos por la UEX en cuanto al traslado de expedientes de alumnos de nuevo ingreso en este periodo, podemos afirmar que hay una pérdida considerable de alumnos de Relaciones Laborales y Recursos Humanos hacia universidades </w:t>
      </w:r>
      <w:r w:rsidR="00536DE3">
        <w:rPr>
          <w:rFonts w:cs="Verdana"/>
          <w:bCs/>
          <w:color w:val="000000"/>
        </w:rPr>
        <w:t>de</w:t>
      </w:r>
      <w:r w:rsidRPr="0036281D">
        <w:rPr>
          <w:rFonts w:cs="Verdana"/>
          <w:bCs/>
          <w:color w:val="000000"/>
        </w:rPr>
        <w:t xml:space="preserve"> otras Comunidades Autónomas. </w:t>
      </w:r>
    </w:p>
    <w:p w14:paraId="232099BA"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La relación de estudios y destinos es la siguiente:</w:t>
      </w:r>
    </w:p>
    <w:p w14:paraId="34B63396"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w:t>
      </w:r>
      <w:r w:rsidRPr="0036281D">
        <w:rPr>
          <w:rFonts w:cs="Verdana"/>
          <w:bCs/>
          <w:color w:val="000000"/>
        </w:rPr>
        <w:tab/>
        <w:t xml:space="preserve">RRLL y RRHH (16 alumnos) en la Univ. </w:t>
      </w:r>
      <w:proofErr w:type="gramStart"/>
      <w:r w:rsidRPr="0036281D">
        <w:rPr>
          <w:rFonts w:cs="Verdana"/>
          <w:bCs/>
          <w:color w:val="000000"/>
        </w:rPr>
        <w:t>de</w:t>
      </w:r>
      <w:proofErr w:type="gramEnd"/>
      <w:r w:rsidRPr="0036281D">
        <w:rPr>
          <w:rFonts w:cs="Verdana"/>
          <w:bCs/>
          <w:color w:val="000000"/>
        </w:rPr>
        <w:t xml:space="preserve"> Huelva (1 alumno), Univ. </w:t>
      </w:r>
      <w:proofErr w:type="gramStart"/>
      <w:r w:rsidRPr="0036281D">
        <w:rPr>
          <w:rFonts w:cs="Verdana"/>
          <w:bCs/>
          <w:color w:val="000000"/>
        </w:rPr>
        <w:t>de</w:t>
      </w:r>
      <w:proofErr w:type="gramEnd"/>
      <w:r w:rsidRPr="0036281D">
        <w:rPr>
          <w:rFonts w:cs="Verdana"/>
          <w:bCs/>
          <w:color w:val="000000"/>
        </w:rPr>
        <w:t xml:space="preserve"> Salamanca (10 alumnos), Univ. </w:t>
      </w:r>
      <w:proofErr w:type="gramStart"/>
      <w:r w:rsidRPr="0036281D">
        <w:rPr>
          <w:rFonts w:cs="Verdana"/>
          <w:bCs/>
          <w:color w:val="000000"/>
        </w:rPr>
        <w:t>de</w:t>
      </w:r>
      <w:proofErr w:type="gramEnd"/>
      <w:r w:rsidRPr="0036281D">
        <w:rPr>
          <w:rFonts w:cs="Verdana"/>
          <w:bCs/>
          <w:color w:val="000000"/>
        </w:rPr>
        <w:t xml:space="preserve"> Sevilla (3 alumnos), Univ. Pablo de </w:t>
      </w:r>
      <w:proofErr w:type="spellStart"/>
      <w:r w:rsidRPr="0036281D">
        <w:rPr>
          <w:rFonts w:cs="Verdana"/>
          <w:bCs/>
          <w:color w:val="000000"/>
        </w:rPr>
        <w:t>Olavide</w:t>
      </w:r>
      <w:proofErr w:type="spellEnd"/>
      <w:r w:rsidRPr="0036281D">
        <w:rPr>
          <w:rFonts w:cs="Verdana"/>
          <w:bCs/>
          <w:color w:val="000000"/>
        </w:rPr>
        <w:t xml:space="preserve"> (1 alumno) y Univ. Rey Juan Carlos (1 alumno).</w:t>
      </w:r>
    </w:p>
    <w:p w14:paraId="4CE5D21D"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w:t>
      </w:r>
      <w:r w:rsidRPr="0036281D">
        <w:rPr>
          <w:rFonts w:cs="Verdana"/>
          <w:bCs/>
          <w:color w:val="000000"/>
        </w:rPr>
        <w:tab/>
        <w:t xml:space="preserve">Doble Grado Derecho/RRLL y RRHH en la Univ. Pablo de </w:t>
      </w:r>
      <w:proofErr w:type="spellStart"/>
      <w:r w:rsidRPr="0036281D">
        <w:rPr>
          <w:rFonts w:cs="Verdana"/>
          <w:bCs/>
          <w:color w:val="000000"/>
        </w:rPr>
        <w:t>Olavide</w:t>
      </w:r>
      <w:proofErr w:type="spellEnd"/>
      <w:r w:rsidRPr="0036281D">
        <w:rPr>
          <w:rFonts w:cs="Verdana"/>
          <w:bCs/>
          <w:color w:val="000000"/>
        </w:rPr>
        <w:t xml:space="preserve"> (1 alumno).</w:t>
      </w:r>
    </w:p>
    <w:p w14:paraId="27BA8D76"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w:t>
      </w:r>
      <w:r w:rsidRPr="0036281D">
        <w:rPr>
          <w:rFonts w:cs="Verdana"/>
          <w:bCs/>
          <w:color w:val="000000"/>
        </w:rPr>
        <w:tab/>
        <w:t xml:space="preserve">Doble Grado en Finanzas y Contabilidad/RRLL y RRHH en la Univ. </w:t>
      </w:r>
      <w:proofErr w:type="gramStart"/>
      <w:r w:rsidRPr="0036281D">
        <w:rPr>
          <w:rFonts w:cs="Verdana"/>
          <w:bCs/>
          <w:color w:val="000000"/>
        </w:rPr>
        <w:t>de</w:t>
      </w:r>
      <w:proofErr w:type="gramEnd"/>
      <w:r w:rsidRPr="0036281D">
        <w:rPr>
          <w:rFonts w:cs="Verdana"/>
          <w:bCs/>
          <w:color w:val="000000"/>
        </w:rPr>
        <w:t xml:space="preserve"> Sevilla (1 alumno).</w:t>
      </w:r>
    </w:p>
    <w:p w14:paraId="3AD1A310" w14:textId="77777777" w:rsidR="0036281D" w:rsidRPr="0036281D" w:rsidRDefault="0036281D" w:rsidP="0036281D">
      <w:pPr>
        <w:pStyle w:val="EstiloArialNarrow11ptJustificado"/>
        <w:spacing w:line="360" w:lineRule="auto"/>
        <w:rPr>
          <w:rFonts w:cs="Verdana"/>
          <w:bCs/>
          <w:color w:val="000000"/>
        </w:rPr>
      </w:pPr>
      <w:r w:rsidRPr="0036281D">
        <w:rPr>
          <w:rFonts w:cs="Verdana"/>
          <w:bCs/>
          <w:color w:val="000000"/>
        </w:rPr>
        <w:t>•</w:t>
      </w:r>
      <w:r w:rsidRPr="0036281D">
        <w:rPr>
          <w:rFonts w:cs="Verdana"/>
          <w:bCs/>
          <w:color w:val="000000"/>
        </w:rPr>
        <w:tab/>
        <w:t>Doble Grado RRLL y RRHH/Trabajo Social en Univ. Rey Juan Carlos (1 alumno).</w:t>
      </w:r>
    </w:p>
    <w:p w14:paraId="7883598D" w14:textId="0A6D0295" w:rsidR="00E6475B" w:rsidRDefault="0036281D" w:rsidP="0036281D">
      <w:pPr>
        <w:pStyle w:val="EstiloArialNarrow11ptJustificado"/>
        <w:spacing w:line="360" w:lineRule="auto"/>
        <w:ind w:firstLine="0"/>
        <w:rPr>
          <w:rFonts w:cs="Verdana"/>
          <w:bCs/>
          <w:color w:val="000000"/>
        </w:rPr>
      </w:pPr>
      <w:r w:rsidRPr="0036281D">
        <w:rPr>
          <w:rFonts w:cs="Verdana"/>
          <w:bCs/>
          <w:color w:val="000000"/>
        </w:rPr>
        <w:t>En total, 19 alumnos que decidieron marcharse a otras universidades en lugar de cursar este Grado en la Universidad de Extremadura. Este dato supone tan solo un 1% del total de 2.107, pero supone una pérdida para la Universidad de Extremadura del 35% de la demanda real en el alumnado extremeño. Es decir, si estos alumnos hubieran permanecido en la región estudiando RRLL y RRHH habríamos contado con un total de 72 alumnos matriculados en lugar de los 53 de nuevo ingreso.</w:t>
      </w:r>
    </w:p>
    <w:p w14:paraId="411417B5" w14:textId="2D5409A8" w:rsidR="0036281D" w:rsidRDefault="0036281D" w:rsidP="0036281D">
      <w:pPr>
        <w:pStyle w:val="EstiloArialNarrow11ptJustificado"/>
        <w:spacing w:line="360" w:lineRule="auto"/>
        <w:ind w:firstLine="0"/>
        <w:rPr>
          <w:rFonts w:cs="Verdana"/>
          <w:bCs/>
          <w:color w:val="000000"/>
        </w:rPr>
      </w:pPr>
      <w:r>
        <w:rPr>
          <w:rFonts w:cs="Verdana"/>
          <w:bCs/>
          <w:color w:val="000000"/>
        </w:rPr>
        <w:t xml:space="preserve">(Fuente: Catálogo de Indicadores UTEC OBIN de la </w:t>
      </w:r>
      <w:proofErr w:type="spellStart"/>
      <w:r>
        <w:rPr>
          <w:rFonts w:cs="Verdana"/>
          <w:bCs/>
          <w:color w:val="000000"/>
        </w:rPr>
        <w:t>UEx</w:t>
      </w:r>
      <w:proofErr w:type="spellEnd"/>
      <w:r>
        <w:rPr>
          <w:rFonts w:cs="Verdana"/>
          <w:bCs/>
          <w:color w:val="000000"/>
        </w:rPr>
        <w:t>, y recopilación datos en SIIA).</w:t>
      </w:r>
    </w:p>
    <w:p w14:paraId="626B0CED" w14:textId="77777777" w:rsidR="00D81C5E" w:rsidRPr="00D81C5E" w:rsidRDefault="00D81C5E" w:rsidP="00D81C5E">
      <w:pPr>
        <w:pStyle w:val="EstiloArialNarrow11ptJustificado"/>
        <w:spacing w:line="360" w:lineRule="auto"/>
        <w:ind w:left="720" w:firstLine="0"/>
        <w:rPr>
          <w:rFonts w:cs="Verdana"/>
          <w:bCs/>
          <w:color w:val="000000"/>
        </w:rPr>
      </w:pPr>
    </w:p>
    <w:p w14:paraId="3FDBCCBE" w14:textId="77777777" w:rsidR="00BB7BE9" w:rsidRPr="009244D6" w:rsidRDefault="00CC3306" w:rsidP="00BB7BE9">
      <w:pPr>
        <w:pStyle w:val="EstiloArialNarrow11ptJustificado"/>
        <w:shd w:val="clear" w:color="auto" w:fill="000000"/>
        <w:spacing w:line="360" w:lineRule="auto"/>
        <w:ind w:firstLine="0"/>
        <w:rPr>
          <w:b/>
          <w:color w:val="FFFFFF"/>
        </w:rPr>
      </w:pPr>
      <w:r>
        <w:rPr>
          <w:b/>
          <w:color w:val="FFFFFF"/>
        </w:rPr>
        <w:t>3</w:t>
      </w:r>
      <w:r w:rsidR="00BB7BE9" w:rsidRPr="009244D6">
        <w:rPr>
          <w:b/>
          <w:color w:val="FFFFFF"/>
        </w:rPr>
        <w:t>. PLAN DE MEJORAS INTERNO</w:t>
      </w:r>
    </w:p>
    <w:p w14:paraId="6E4A7D65" w14:textId="77777777" w:rsidR="00BB7BE9" w:rsidRPr="003E3B78" w:rsidRDefault="00BB7BE9" w:rsidP="00BB7BE9">
      <w:pPr>
        <w:pStyle w:val="EstiloArialNarrow11ptJustificado"/>
        <w:spacing w:line="360" w:lineRule="auto"/>
        <w:ind w:firstLine="0"/>
        <w:rPr>
          <w:b/>
        </w:rPr>
      </w:pPr>
      <w:r w:rsidRPr="003E3B78">
        <w:rPr>
          <w:b/>
        </w:rPr>
        <w:t xml:space="preserve">3.1. Cumplimiento del plan de </w:t>
      </w:r>
      <w:r w:rsidRPr="009244D6">
        <w:rPr>
          <w:b/>
          <w:color w:val="000000"/>
        </w:rPr>
        <w:t xml:space="preserve">mejoras </w:t>
      </w:r>
      <w:r w:rsidR="00AB7B51" w:rsidRPr="009244D6">
        <w:rPr>
          <w:b/>
          <w:color w:val="000000"/>
        </w:rPr>
        <w:t xml:space="preserve">interno </w:t>
      </w:r>
      <w:r w:rsidRPr="009244D6">
        <w:rPr>
          <w:b/>
          <w:color w:val="000000"/>
        </w:rPr>
        <w:t xml:space="preserve">del </w:t>
      </w:r>
      <w:r w:rsidR="00827653" w:rsidRPr="009244D6">
        <w:rPr>
          <w:b/>
          <w:color w:val="000000"/>
        </w:rPr>
        <w:t>curso</w:t>
      </w:r>
      <w:r w:rsidRPr="009244D6">
        <w:rPr>
          <w:b/>
          <w:color w:val="000000"/>
        </w:rPr>
        <w:t xml:space="preserve"> anterior</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567"/>
        <w:gridCol w:w="1418"/>
        <w:gridCol w:w="709"/>
        <w:gridCol w:w="2515"/>
      </w:tblGrid>
      <w:tr w:rsidR="0069553A" w:rsidRPr="00D818C5" w14:paraId="73C15C8E" w14:textId="77777777" w:rsidTr="00301607">
        <w:tc>
          <w:tcPr>
            <w:tcW w:w="534" w:type="dxa"/>
            <w:vMerge w:val="restart"/>
            <w:shd w:val="clear" w:color="auto" w:fill="E7E6E6"/>
            <w:vAlign w:val="center"/>
          </w:tcPr>
          <w:p w14:paraId="20610990" w14:textId="77777777" w:rsidR="0069553A" w:rsidRPr="00D818C5" w:rsidRDefault="0069553A" w:rsidP="00301607">
            <w:pPr>
              <w:jc w:val="center"/>
              <w:rPr>
                <w:rFonts w:ascii="Arial Narrow" w:hAnsi="Arial Narrow"/>
                <w:b/>
                <w:szCs w:val="20"/>
                <w:lang w:val="es-ES_tradnl"/>
              </w:rPr>
            </w:pPr>
          </w:p>
        </w:tc>
        <w:tc>
          <w:tcPr>
            <w:tcW w:w="4110" w:type="dxa"/>
            <w:vMerge w:val="restart"/>
            <w:shd w:val="clear" w:color="auto" w:fill="E7E6E6"/>
            <w:vAlign w:val="center"/>
          </w:tcPr>
          <w:p w14:paraId="45B88D2A" w14:textId="77777777" w:rsidR="0069553A" w:rsidRPr="00D818C5" w:rsidRDefault="0069553A" w:rsidP="00301607">
            <w:pPr>
              <w:jc w:val="both"/>
              <w:rPr>
                <w:rFonts w:ascii="Arial Narrow" w:hAnsi="Arial Narrow"/>
                <w:b/>
                <w:szCs w:val="20"/>
                <w:lang w:val="es-ES_tradnl"/>
              </w:rPr>
            </w:pPr>
            <w:r w:rsidRPr="00D818C5">
              <w:rPr>
                <w:rFonts w:ascii="Arial Narrow" w:hAnsi="Arial Narrow"/>
                <w:b/>
                <w:szCs w:val="20"/>
                <w:lang w:val="es-ES_tradnl"/>
              </w:rPr>
              <w:t>Acción de Mejora</w:t>
            </w:r>
          </w:p>
        </w:tc>
        <w:tc>
          <w:tcPr>
            <w:tcW w:w="2694" w:type="dxa"/>
            <w:gridSpan w:val="3"/>
            <w:shd w:val="clear" w:color="auto" w:fill="E7E6E6"/>
            <w:vAlign w:val="center"/>
          </w:tcPr>
          <w:p w14:paraId="540C5268"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¿Implantación?</w:t>
            </w:r>
          </w:p>
        </w:tc>
        <w:tc>
          <w:tcPr>
            <w:tcW w:w="2515" w:type="dxa"/>
            <w:vMerge w:val="restart"/>
            <w:shd w:val="clear" w:color="auto" w:fill="E7E6E6"/>
            <w:vAlign w:val="center"/>
          </w:tcPr>
          <w:p w14:paraId="77C24AED"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Observaciones</w:t>
            </w:r>
            <w:r w:rsidRPr="00D818C5">
              <w:rPr>
                <w:rFonts w:ascii="Arial Narrow" w:hAnsi="Arial Narrow"/>
                <w:b/>
                <w:szCs w:val="20"/>
                <w:vertAlign w:val="superscript"/>
                <w:lang w:val="es-ES_tradnl"/>
              </w:rPr>
              <w:footnoteReference w:id="14"/>
            </w:r>
          </w:p>
        </w:tc>
      </w:tr>
      <w:tr w:rsidR="0069553A" w:rsidRPr="00D818C5" w14:paraId="286487C8" w14:textId="77777777" w:rsidTr="00301607">
        <w:tc>
          <w:tcPr>
            <w:tcW w:w="534" w:type="dxa"/>
            <w:vMerge/>
            <w:shd w:val="clear" w:color="auto" w:fill="C4BC96"/>
            <w:vAlign w:val="center"/>
          </w:tcPr>
          <w:p w14:paraId="5C08BA88" w14:textId="77777777" w:rsidR="0069553A" w:rsidRPr="00D818C5" w:rsidRDefault="0069553A" w:rsidP="00301607">
            <w:pPr>
              <w:jc w:val="center"/>
              <w:rPr>
                <w:rFonts w:ascii="Arial Narrow" w:hAnsi="Arial Narrow"/>
                <w:b/>
                <w:szCs w:val="20"/>
                <w:lang w:val="es-ES_tradnl"/>
              </w:rPr>
            </w:pPr>
          </w:p>
        </w:tc>
        <w:tc>
          <w:tcPr>
            <w:tcW w:w="4110" w:type="dxa"/>
            <w:vMerge/>
            <w:shd w:val="clear" w:color="auto" w:fill="C4BC96"/>
            <w:vAlign w:val="center"/>
          </w:tcPr>
          <w:p w14:paraId="55E8D27D" w14:textId="77777777" w:rsidR="0069553A" w:rsidRPr="00D818C5" w:rsidRDefault="0069553A" w:rsidP="00301607">
            <w:pPr>
              <w:jc w:val="both"/>
              <w:rPr>
                <w:rFonts w:ascii="Arial Narrow" w:hAnsi="Arial Narrow"/>
                <w:b/>
                <w:szCs w:val="20"/>
                <w:lang w:val="es-ES_tradnl"/>
              </w:rPr>
            </w:pPr>
          </w:p>
        </w:tc>
        <w:tc>
          <w:tcPr>
            <w:tcW w:w="567" w:type="dxa"/>
            <w:shd w:val="clear" w:color="auto" w:fill="E7E6E6"/>
            <w:vAlign w:val="center"/>
          </w:tcPr>
          <w:p w14:paraId="5FDFF281"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Sí</w:t>
            </w:r>
          </w:p>
        </w:tc>
        <w:tc>
          <w:tcPr>
            <w:tcW w:w="1418" w:type="dxa"/>
            <w:shd w:val="clear" w:color="auto" w:fill="E7E6E6"/>
            <w:vAlign w:val="center"/>
          </w:tcPr>
          <w:p w14:paraId="2D672AB0"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Parcialmente</w:t>
            </w:r>
          </w:p>
        </w:tc>
        <w:tc>
          <w:tcPr>
            <w:tcW w:w="709" w:type="dxa"/>
            <w:shd w:val="clear" w:color="auto" w:fill="E7E6E6"/>
          </w:tcPr>
          <w:p w14:paraId="69DD6406"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No</w:t>
            </w:r>
          </w:p>
        </w:tc>
        <w:tc>
          <w:tcPr>
            <w:tcW w:w="2515" w:type="dxa"/>
            <w:vMerge/>
            <w:shd w:val="clear" w:color="auto" w:fill="E7E6E6"/>
            <w:vAlign w:val="center"/>
          </w:tcPr>
          <w:p w14:paraId="6D531BF5" w14:textId="77777777" w:rsidR="0069553A" w:rsidRPr="00D818C5" w:rsidRDefault="0069553A" w:rsidP="00301607">
            <w:pPr>
              <w:jc w:val="center"/>
              <w:rPr>
                <w:rFonts w:ascii="Arial Narrow" w:hAnsi="Arial Narrow"/>
                <w:b/>
                <w:szCs w:val="20"/>
                <w:lang w:val="es-ES_tradnl"/>
              </w:rPr>
            </w:pPr>
          </w:p>
        </w:tc>
      </w:tr>
      <w:tr w:rsidR="0069553A" w:rsidRPr="00D818C5" w14:paraId="5E57BCFC" w14:textId="77777777" w:rsidTr="00301607">
        <w:tc>
          <w:tcPr>
            <w:tcW w:w="534" w:type="dxa"/>
            <w:shd w:val="clear" w:color="auto" w:fill="auto"/>
          </w:tcPr>
          <w:p w14:paraId="33B9CE36"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1</w:t>
            </w:r>
          </w:p>
        </w:tc>
        <w:tc>
          <w:tcPr>
            <w:tcW w:w="4110" w:type="dxa"/>
            <w:shd w:val="clear" w:color="auto" w:fill="auto"/>
          </w:tcPr>
          <w:p w14:paraId="7A28BD30"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Existencia de contenidos redundantes de la asignatura Acción Social de la Empresa con otras, como Dirección Estratégica, Economía de la Empresa o Empresas de Economía Social, que se imparten en semestres posteriores respecto de la Responsabilidad</w:t>
            </w:r>
            <w:r>
              <w:rPr>
                <w:rFonts w:ascii="Arial Narrow" w:hAnsi="Arial Narrow"/>
                <w:sz w:val="20"/>
                <w:szCs w:val="20"/>
                <w:lang w:val="es-ES_tradnl"/>
              </w:rPr>
              <w:t xml:space="preserve"> </w:t>
            </w:r>
            <w:r w:rsidRPr="00D818C5">
              <w:rPr>
                <w:rFonts w:ascii="Arial Narrow" w:hAnsi="Arial Narrow"/>
                <w:sz w:val="20"/>
                <w:szCs w:val="20"/>
                <w:lang w:val="es-ES_tradnl"/>
              </w:rPr>
              <w:t>Social corporativa. Se propone una reunión de coordinación.</w:t>
            </w:r>
          </w:p>
        </w:tc>
        <w:tc>
          <w:tcPr>
            <w:tcW w:w="567" w:type="dxa"/>
            <w:shd w:val="clear" w:color="auto" w:fill="auto"/>
          </w:tcPr>
          <w:p w14:paraId="07EED6E6"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70B6DDCA" w14:textId="77777777" w:rsidR="0069553A" w:rsidRPr="00D818C5" w:rsidRDefault="0069553A" w:rsidP="00301607">
            <w:pPr>
              <w:jc w:val="both"/>
              <w:rPr>
                <w:rFonts w:ascii="Arial Narrow" w:hAnsi="Arial Narrow"/>
                <w:sz w:val="20"/>
                <w:szCs w:val="20"/>
                <w:lang w:val="es-ES_tradnl"/>
              </w:rPr>
            </w:pPr>
          </w:p>
          <w:p w14:paraId="32677CFA" w14:textId="77777777" w:rsidR="0069553A" w:rsidRPr="00D818C5" w:rsidRDefault="0069553A" w:rsidP="00301607">
            <w:pPr>
              <w:jc w:val="both"/>
              <w:rPr>
                <w:rFonts w:ascii="Arial Narrow" w:hAnsi="Arial Narrow"/>
                <w:sz w:val="20"/>
                <w:szCs w:val="20"/>
                <w:lang w:val="es-ES_tradnl"/>
              </w:rPr>
            </w:pPr>
          </w:p>
          <w:p w14:paraId="4732608E" w14:textId="77777777" w:rsidR="0069553A" w:rsidRPr="00D818C5" w:rsidRDefault="0069553A" w:rsidP="00301607">
            <w:pPr>
              <w:jc w:val="both"/>
              <w:rPr>
                <w:rFonts w:ascii="Arial Narrow" w:hAnsi="Arial Narrow"/>
                <w:sz w:val="20"/>
                <w:szCs w:val="20"/>
                <w:lang w:val="es-ES_tradnl"/>
              </w:rPr>
            </w:pPr>
          </w:p>
        </w:tc>
        <w:tc>
          <w:tcPr>
            <w:tcW w:w="709" w:type="dxa"/>
          </w:tcPr>
          <w:p w14:paraId="72AF0A57" w14:textId="77777777" w:rsidR="0069553A" w:rsidRDefault="0069553A" w:rsidP="00301607">
            <w:pPr>
              <w:jc w:val="center"/>
              <w:rPr>
                <w:rFonts w:ascii="Arial Narrow" w:hAnsi="Arial Narrow"/>
                <w:sz w:val="20"/>
                <w:szCs w:val="20"/>
                <w:lang w:val="es-ES_tradnl"/>
              </w:rPr>
            </w:pPr>
          </w:p>
          <w:p w14:paraId="402C94E1" w14:textId="77777777" w:rsidR="0069553A" w:rsidRDefault="0069553A" w:rsidP="00301607">
            <w:pPr>
              <w:jc w:val="center"/>
              <w:rPr>
                <w:rFonts w:ascii="Arial Narrow" w:hAnsi="Arial Narrow"/>
                <w:sz w:val="20"/>
                <w:szCs w:val="20"/>
                <w:lang w:val="es-ES_tradnl"/>
              </w:rPr>
            </w:pPr>
          </w:p>
          <w:p w14:paraId="09585D86" w14:textId="77777777" w:rsidR="0069553A" w:rsidRDefault="0069553A" w:rsidP="00301607">
            <w:pPr>
              <w:jc w:val="center"/>
              <w:rPr>
                <w:rFonts w:ascii="Arial Narrow" w:hAnsi="Arial Narrow"/>
                <w:sz w:val="20"/>
                <w:szCs w:val="20"/>
                <w:lang w:val="es-ES_tradnl"/>
              </w:rPr>
            </w:pPr>
          </w:p>
          <w:p w14:paraId="1E0892BB"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2515" w:type="dxa"/>
            <w:shd w:val="clear" w:color="auto" w:fill="auto"/>
          </w:tcPr>
          <w:p w14:paraId="49F1DA7D"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No se ha podido llevar a efecto la reunión.</w:t>
            </w:r>
          </w:p>
        </w:tc>
      </w:tr>
      <w:tr w:rsidR="0069553A" w:rsidRPr="00D818C5" w14:paraId="06723999" w14:textId="77777777" w:rsidTr="00301607">
        <w:tc>
          <w:tcPr>
            <w:tcW w:w="534" w:type="dxa"/>
            <w:shd w:val="clear" w:color="auto" w:fill="auto"/>
          </w:tcPr>
          <w:p w14:paraId="66F9E5A3"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2</w:t>
            </w:r>
          </w:p>
        </w:tc>
        <w:tc>
          <w:tcPr>
            <w:tcW w:w="4110" w:type="dxa"/>
            <w:shd w:val="clear" w:color="auto" w:fill="auto"/>
          </w:tcPr>
          <w:p w14:paraId="1BEB931B"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 xml:space="preserve">Se propone estudiar la posibilidad de establecer cajones horarios coordinados entre cursos, dada las coincidencias de horas entre clases de alumnos con asignaturas de cursos anteriores, especialmente en tercero. </w:t>
            </w:r>
          </w:p>
        </w:tc>
        <w:tc>
          <w:tcPr>
            <w:tcW w:w="567" w:type="dxa"/>
            <w:shd w:val="clear" w:color="auto" w:fill="auto"/>
          </w:tcPr>
          <w:p w14:paraId="37773412" w14:textId="77777777" w:rsidR="0069553A" w:rsidRPr="00D818C5" w:rsidRDefault="0069553A" w:rsidP="00301607">
            <w:pPr>
              <w:jc w:val="both"/>
              <w:rPr>
                <w:rFonts w:ascii="Arial Narrow" w:hAnsi="Arial Narrow"/>
                <w:sz w:val="20"/>
                <w:szCs w:val="20"/>
                <w:lang w:val="es-ES_tradnl"/>
              </w:rPr>
            </w:pPr>
          </w:p>
          <w:p w14:paraId="73157865" w14:textId="77777777" w:rsidR="0069553A" w:rsidRPr="00D818C5" w:rsidRDefault="0069553A" w:rsidP="00301607">
            <w:pPr>
              <w:jc w:val="both"/>
              <w:rPr>
                <w:rFonts w:ascii="Arial Narrow" w:hAnsi="Arial Narrow"/>
                <w:sz w:val="20"/>
                <w:szCs w:val="20"/>
                <w:lang w:val="es-ES_tradnl"/>
              </w:rPr>
            </w:pPr>
          </w:p>
          <w:p w14:paraId="19B89D13"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5A6EA869" w14:textId="77777777" w:rsidR="0069553A" w:rsidRPr="00D818C5" w:rsidRDefault="0069553A" w:rsidP="00301607">
            <w:pPr>
              <w:jc w:val="both"/>
              <w:rPr>
                <w:rFonts w:ascii="Arial Narrow" w:hAnsi="Arial Narrow"/>
                <w:sz w:val="20"/>
                <w:szCs w:val="20"/>
                <w:lang w:val="es-ES_tradnl"/>
              </w:rPr>
            </w:pPr>
          </w:p>
          <w:p w14:paraId="623F9B0F" w14:textId="77777777" w:rsidR="0069553A" w:rsidRPr="00D818C5" w:rsidRDefault="0069553A" w:rsidP="00301607">
            <w:pPr>
              <w:jc w:val="both"/>
              <w:rPr>
                <w:rFonts w:ascii="Arial Narrow" w:hAnsi="Arial Narrow"/>
                <w:sz w:val="20"/>
                <w:szCs w:val="20"/>
                <w:lang w:val="es-ES_tradnl"/>
              </w:rPr>
            </w:pPr>
          </w:p>
          <w:p w14:paraId="3D2C8343" w14:textId="77777777" w:rsidR="0069553A" w:rsidRPr="00D818C5" w:rsidRDefault="0069553A" w:rsidP="00301607">
            <w:pPr>
              <w:jc w:val="both"/>
              <w:rPr>
                <w:rFonts w:ascii="Arial Narrow" w:hAnsi="Arial Narrow"/>
                <w:sz w:val="20"/>
                <w:szCs w:val="20"/>
                <w:lang w:val="es-ES_tradnl"/>
              </w:rPr>
            </w:pPr>
          </w:p>
        </w:tc>
        <w:tc>
          <w:tcPr>
            <w:tcW w:w="709" w:type="dxa"/>
          </w:tcPr>
          <w:p w14:paraId="6FB481FF" w14:textId="77777777" w:rsidR="0069553A" w:rsidRDefault="0069553A" w:rsidP="00301607">
            <w:pPr>
              <w:jc w:val="center"/>
              <w:rPr>
                <w:rFonts w:ascii="Arial Narrow" w:hAnsi="Arial Narrow"/>
                <w:sz w:val="20"/>
                <w:szCs w:val="20"/>
                <w:lang w:val="es-ES_tradnl"/>
              </w:rPr>
            </w:pPr>
          </w:p>
          <w:p w14:paraId="7AEBF99C" w14:textId="77777777" w:rsidR="0069553A" w:rsidRDefault="0069553A" w:rsidP="00301607">
            <w:pPr>
              <w:jc w:val="center"/>
              <w:rPr>
                <w:rFonts w:ascii="Arial Narrow" w:hAnsi="Arial Narrow"/>
                <w:sz w:val="20"/>
                <w:szCs w:val="20"/>
                <w:lang w:val="es-ES_tradnl"/>
              </w:rPr>
            </w:pPr>
          </w:p>
          <w:p w14:paraId="49D3DE1E"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2515" w:type="dxa"/>
            <w:shd w:val="clear" w:color="auto" w:fill="auto"/>
          </w:tcPr>
          <w:p w14:paraId="5FFCF5E5"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No se ha podido realizar el estudio por razones de tiempo</w:t>
            </w:r>
          </w:p>
        </w:tc>
      </w:tr>
      <w:tr w:rsidR="0069553A" w:rsidRPr="00D818C5" w14:paraId="1A91CE07" w14:textId="77777777" w:rsidTr="00301607">
        <w:tc>
          <w:tcPr>
            <w:tcW w:w="534" w:type="dxa"/>
            <w:shd w:val="clear" w:color="auto" w:fill="auto"/>
          </w:tcPr>
          <w:p w14:paraId="6718492B"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3</w:t>
            </w:r>
          </w:p>
        </w:tc>
        <w:tc>
          <w:tcPr>
            <w:tcW w:w="4110" w:type="dxa"/>
            <w:shd w:val="clear" w:color="auto" w:fill="auto"/>
          </w:tcPr>
          <w:p w14:paraId="29BBE55E"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Creación de un  sistema de “Alertas de información sobre la titulación”  para los egresados, aunque posteriormente para otros interesados, con el objeto de poner en su conocimiento cursos,  seminarios de actualización y otro tipo de información que pueda ser de interés para el ejercicio profesional.</w:t>
            </w:r>
          </w:p>
        </w:tc>
        <w:tc>
          <w:tcPr>
            <w:tcW w:w="567" w:type="dxa"/>
            <w:shd w:val="clear" w:color="auto" w:fill="auto"/>
          </w:tcPr>
          <w:p w14:paraId="285B0C75"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47F9BF04" w14:textId="77777777" w:rsidR="0069553A" w:rsidRPr="00D818C5" w:rsidRDefault="0069553A" w:rsidP="00301607">
            <w:pPr>
              <w:jc w:val="both"/>
              <w:rPr>
                <w:rFonts w:ascii="Arial Narrow" w:hAnsi="Arial Narrow"/>
                <w:sz w:val="20"/>
                <w:szCs w:val="20"/>
                <w:lang w:val="es-ES_tradnl"/>
              </w:rPr>
            </w:pPr>
          </w:p>
          <w:p w14:paraId="5321E67A" w14:textId="77777777" w:rsidR="0069553A" w:rsidRPr="00D818C5" w:rsidRDefault="0069553A" w:rsidP="00301607">
            <w:pPr>
              <w:jc w:val="both"/>
              <w:rPr>
                <w:rFonts w:ascii="Arial Narrow" w:hAnsi="Arial Narrow"/>
                <w:sz w:val="20"/>
                <w:szCs w:val="20"/>
                <w:lang w:val="es-ES_tradnl"/>
              </w:rPr>
            </w:pPr>
          </w:p>
          <w:p w14:paraId="5693B0FC" w14:textId="77777777" w:rsidR="0069553A" w:rsidRPr="00D818C5" w:rsidRDefault="0069553A" w:rsidP="00301607">
            <w:pPr>
              <w:jc w:val="both"/>
              <w:rPr>
                <w:rFonts w:ascii="Arial Narrow" w:hAnsi="Arial Narrow"/>
                <w:sz w:val="20"/>
                <w:szCs w:val="20"/>
                <w:lang w:val="es-ES_tradnl"/>
              </w:rPr>
            </w:pPr>
          </w:p>
          <w:p w14:paraId="7AF98524" w14:textId="77777777" w:rsidR="0069553A" w:rsidRPr="00D818C5" w:rsidRDefault="0069553A" w:rsidP="00301607">
            <w:pPr>
              <w:jc w:val="both"/>
              <w:rPr>
                <w:rFonts w:ascii="Arial Narrow" w:hAnsi="Arial Narrow"/>
                <w:sz w:val="20"/>
                <w:szCs w:val="20"/>
                <w:lang w:val="es-ES_tradnl"/>
              </w:rPr>
            </w:pPr>
          </w:p>
        </w:tc>
        <w:tc>
          <w:tcPr>
            <w:tcW w:w="709" w:type="dxa"/>
          </w:tcPr>
          <w:p w14:paraId="5175AEDD" w14:textId="77777777" w:rsidR="0069553A" w:rsidRDefault="0069553A" w:rsidP="00301607">
            <w:pPr>
              <w:jc w:val="center"/>
              <w:rPr>
                <w:rFonts w:ascii="Arial Narrow" w:hAnsi="Arial Narrow"/>
                <w:sz w:val="20"/>
                <w:szCs w:val="20"/>
                <w:lang w:val="es-ES_tradnl"/>
              </w:rPr>
            </w:pPr>
          </w:p>
          <w:p w14:paraId="2AC226A2" w14:textId="77777777" w:rsidR="0069553A" w:rsidRDefault="0069553A" w:rsidP="00301607">
            <w:pPr>
              <w:jc w:val="center"/>
              <w:rPr>
                <w:rFonts w:ascii="Arial Narrow" w:hAnsi="Arial Narrow"/>
                <w:sz w:val="20"/>
                <w:szCs w:val="20"/>
                <w:lang w:val="es-ES_tradnl"/>
              </w:rPr>
            </w:pPr>
          </w:p>
          <w:p w14:paraId="7550E03A"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2515" w:type="dxa"/>
            <w:shd w:val="clear" w:color="auto" w:fill="auto"/>
          </w:tcPr>
          <w:p w14:paraId="3AB706EF"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No se ha podido tratar el tema.</w:t>
            </w:r>
          </w:p>
        </w:tc>
      </w:tr>
      <w:tr w:rsidR="0069553A" w:rsidRPr="00D818C5" w14:paraId="59ACF0C2" w14:textId="77777777" w:rsidTr="00301607">
        <w:tc>
          <w:tcPr>
            <w:tcW w:w="534" w:type="dxa"/>
            <w:shd w:val="clear" w:color="auto" w:fill="auto"/>
          </w:tcPr>
          <w:p w14:paraId="669995CB"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4</w:t>
            </w:r>
          </w:p>
        </w:tc>
        <w:tc>
          <w:tcPr>
            <w:tcW w:w="4110" w:type="dxa"/>
            <w:shd w:val="clear" w:color="auto" w:fill="auto"/>
          </w:tcPr>
          <w:p w14:paraId="2D146FE1"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Desdoble de grupos para determinadas asignaturas cuyos contenidos, enfoques y exigencias deberían ser distintos en función de la titulación (Relaciones Laborales o ADE).  Debiendo separar los alumnos de grado en RLRH y el doble grado ADE-RLRH.</w:t>
            </w:r>
          </w:p>
        </w:tc>
        <w:tc>
          <w:tcPr>
            <w:tcW w:w="567" w:type="dxa"/>
            <w:shd w:val="clear" w:color="auto" w:fill="auto"/>
          </w:tcPr>
          <w:p w14:paraId="0414CA22"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2C9B2117" w14:textId="77777777" w:rsidR="0069553A" w:rsidRPr="00D818C5" w:rsidRDefault="0069553A" w:rsidP="00301607">
            <w:pPr>
              <w:jc w:val="both"/>
              <w:rPr>
                <w:rFonts w:ascii="Arial Narrow" w:hAnsi="Arial Narrow"/>
                <w:sz w:val="20"/>
                <w:szCs w:val="20"/>
                <w:lang w:val="es-ES_tradnl"/>
              </w:rPr>
            </w:pPr>
          </w:p>
          <w:p w14:paraId="565145AC" w14:textId="77777777" w:rsidR="0069553A" w:rsidRPr="00D818C5" w:rsidRDefault="0069553A" w:rsidP="00301607">
            <w:pPr>
              <w:jc w:val="both"/>
              <w:rPr>
                <w:rFonts w:ascii="Arial Narrow" w:hAnsi="Arial Narrow"/>
                <w:sz w:val="20"/>
                <w:szCs w:val="20"/>
                <w:lang w:val="es-ES_tradnl"/>
              </w:rPr>
            </w:pPr>
          </w:p>
          <w:p w14:paraId="06EABAEB" w14:textId="77777777" w:rsidR="0069553A" w:rsidRPr="00D818C5" w:rsidRDefault="0069553A" w:rsidP="00301607">
            <w:pPr>
              <w:jc w:val="both"/>
              <w:rPr>
                <w:rFonts w:ascii="Arial Narrow" w:hAnsi="Arial Narrow"/>
                <w:sz w:val="20"/>
                <w:szCs w:val="20"/>
                <w:lang w:val="es-ES_tradnl"/>
              </w:rPr>
            </w:pPr>
          </w:p>
        </w:tc>
        <w:tc>
          <w:tcPr>
            <w:tcW w:w="709" w:type="dxa"/>
          </w:tcPr>
          <w:p w14:paraId="76117E44" w14:textId="77777777" w:rsidR="0069553A" w:rsidRDefault="0069553A" w:rsidP="00301607">
            <w:pPr>
              <w:jc w:val="center"/>
              <w:rPr>
                <w:rFonts w:ascii="Arial Narrow" w:hAnsi="Arial Narrow"/>
                <w:sz w:val="20"/>
                <w:szCs w:val="20"/>
                <w:lang w:val="es-ES_tradnl"/>
              </w:rPr>
            </w:pPr>
          </w:p>
          <w:p w14:paraId="1826000D" w14:textId="77777777" w:rsidR="0069553A" w:rsidRDefault="0069553A" w:rsidP="00301607">
            <w:pPr>
              <w:jc w:val="center"/>
              <w:rPr>
                <w:rFonts w:ascii="Arial Narrow" w:hAnsi="Arial Narrow"/>
                <w:sz w:val="20"/>
                <w:szCs w:val="20"/>
                <w:lang w:val="es-ES_tradnl"/>
              </w:rPr>
            </w:pPr>
          </w:p>
          <w:p w14:paraId="04DCA441"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2515" w:type="dxa"/>
            <w:shd w:val="clear" w:color="auto" w:fill="auto"/>
          </w:tcPr>
          <w:p w14:paraId="1F960790"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rPr>
              <w:t>Dificultad horaria para el desdoble</w:t>
            </w:r>
          </w:p>
        </w:tc>
      </w:tr>
      <w:tr w:rsidR="0069553A" w:rsidRPr="00D818C5" w14:paraId="1F745AC6" w14:textId="77777777" w:rsidTr="00301607">
        <w:tc>
          <w:tcPr>
            <w:tcW w:w="534" w:type="dxa"/>
            <w:shd w:val="clear" w:color="auto" w:fill="auto"/>
          </w:tcPr>
          <w:p w14:paraId="5A9D2D53"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5</w:t>
            </w:r>
          </w:p>
        </w:tc>
        <w:tc>
          <w:tcPr>
            <w:tcW w:w="4110" w:type="dxa"/>
            <w:shd w:val="clear" w:color="auto" w:fill="auto"/>
          </w:tcPr>
          <w:p w14:paraId="5AE0A3BD"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Reunión con los tutores de Prácticas de Empresas, para seguimiento de las mismas.</w:t>
            </w:r>
          </w:p>
        </w:tc>
        <w:tc>
          <w:tcPr>
            <w:tcW w:w="567" w:type="dxa"/>
            <w:shd w:val="clear" w:color="auto" w:fill="auto"/>
          </w:tcPr>
          <w:p w14:paraId="76F67AA6" w14:textId="77777777" w:rsidR="0069553A" w:rsidRDefault="0069553A" w:rsidP="00301607">
            <w:pPr>
              <w:jc w:val="both"/>
              <w:rPr>
                <w:rFonts w:ascii="Arial Narrow" w:hAnsi="Arial Narrow"/>
                <w:sz w:val="20"/>
                <w:szCs w:val="20"/>
                <w:lang w:val="es-ES_tradnl"/>
              </w:rPr>
            </w:pPr>
          </w:p>
          <w:p w14:paraId="68CC2F35"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7C3BFCA9" w14:textId="77777777" w:rsidR="0069553A"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 xml:space="preserve">       </w:t>
            </w:r>
          </w:p>
          <w:p w14:paraId="2458DBA1"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 xml:space="preserve"> </w:t>
            </w:r>
          </w:p>
        </w:tc>
        <w:tc>
          <w:tcPr>
            <w:tcW w:w="709" w:type="dxa"/>
          </w:tcPr>
          <w:p w14:paraId="7FEE6941"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2515" w:type="dxa"/>
            <w:shd w:val="clear" w:color="auto" w:fill="auto"/>
          </w:tcPr>
          <w:p w14:paraId="7848E489"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Dificultad de coordinación con los tutores.</w:t>
            </w:r>
          </w:p>
        </w:tc>
      </w:tr>
      <w:tr w:rsidR="0069553A" w:rsidRPr="00D818C5" w14:paraId="617C7E51" w14:textId="77777777" w:rsidTr="00301607">
        <w:tc>
          <w:tcPr>
            <w:tcW w:w="534" w:type="dxa"/>
            <w:shd w:val="clear" w:color="auto" w:fill="auto"/>
          </w:tcPr>
          <w:p w14:paraId="4DCB3346"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6</w:t>
            </w:r>
          </w:p>
        </w:tc>
        <w:tc>
          <w:tcPr>
            <w:tcW w:w="4110" w:type="dxa"/>
            <w:shd w:val="clear" w:color="auto" w:fill="auto"/>
          </w:tcPr>
          <w:p w14:paraId="077ADA00"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Continuar con la oferta de un curso de nivelación especialmente en Estadística y Contabilidad</w:t>
            </w:r>
            <w:r>
              <w:rPr>
                <w:rFonts w:ascii="Arial Narrow" w:hAnsi="Arial Narrow"/>
                <w:sz w:val="20"/>
                <w:szCs w:val="20"/>
                <w:lang w:val="es-ES_tradnl"/>
              </w:rPr>
              <w:t>. Ampliando su realización al inicio del segundo semestre</w:t>
            </w:r>
          </w:p>
        </w:tc>
        <w:tc>
          <w:tcPr>
            <w:tcW w:w="567" w:type="dxa"/>
            <w:shd w:val="clear" w:color="auto" w:fill="auto"/>
          </w:tcPr>
          <w:p w14:paraId="0F09F61D" w14:textId="77777777" w:rsidR="0069553A" w:rsidRDefault="0069553A" w:rsidP="00301607">
            <w:pPr>
              <w:jc w:val="both"/>
              <w:rPr>
                <w:rFonts w:ascii="Arial Narrow" w:hAnsi="Arial Narrow"/>
                <w:sz w:val="20"/>
                <w:szCs w:val="20"/>
                <w:lang w:val="es-ES_tradnl"/>
              </w:rPr>
            </w:pPr>
          </w:p>
          <w:p w14:paraId="0C336E49" w14:textId="77777777" w:rsidR="0069553A" w:rsidRDefault="0069553A" w:rsidP="00301607">
            <w:pPr>
              <w:jc w:val="both"/>
              <w:rPr>
                <w:rFonts w:ascii="Arial Narrow" w:hAnsi="Arial Narrow"/>
                <w:sz w:val="20"/>
                <w:szCs w:val="20"/>
                <w:lang w:val="es-ES_tradnl"/>
              </w:rPr>
            </w:pPr>
          </w:p>
          <w:p w14:paraId="2C1A9F64"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14619400" w14:textId="77777777" w:rsidR="0069553A" w:rsidRDefault="0069553A" w:rsidP="00301607">
            <w:pPr>
              <w:jc w:val="both"/>
              <w:rPr>
                <w:rFonts w:ascii="Arial Narrow" w:hAnsi="Arial Narrow"/>
                <w:sz w:val="20"/>
                <w:szCs w:val="20"/>
                <w:lang w:val="es-ES_tradnl"/>
              </w:rPr>
            </w:pPr>
          </w:p>
          <w:p w14:paraId="7E778137"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709" w:type="dxa"/>
          </w:tcPr>
          <w:p w14:paraId="49A5042E" w14:textId="77777777" w:rsidR="0069553A" w:rsidRPr="00D818C5" w:rsidRDefault="0069553A" w:rsidP="00301607">
            <w:pPr>
              <w:jc w:val="center"/>
              <w:rPr>
                <w:rFonts w:ascii="Arial Narrow" w:hAnsi="Arial Narrow"/>
                <w:sz w:val="20"/>
                <w:szCs w:val="20"/>
                <w:lang w:val="es-ES_tradnl"/>
              </w:rPr>
            </w:pPr>
          </w:p>
          <w:p w14:paraId="5A9E3373" w14:textId="77777777" w:rsidR="0069553A" w:rsidRPr="00D818C5" w:rsidRDefault="0069553A" w:rsidP="00301607">
            <w:pPr>
              <w:jc w:val="center"/>
              <w:rPr>
                <w:rFonts w:ascii="Arial Narrow" w:hAnsi="Arial Narrow"/>
                <w:sz w:val="20"/>
                <w:szCs w:val="20"/>
                <w:lang w:val="es-ES_tradnl"/>
              </w:rPr>
            </w:pPr>
          </w:p>
          <w:p w14:paraId="02289B59" w14:textId="77777777" w:rsidR="0069553A" w:rsidRPr="00D818C5" w:rsidRDefault="0069553A" w:rsidP="00301607">
            <w:pPr>
              <w:jc w:val="center"/>
              <w:rPr>
                <w:rFonts w:ascii="Arial Narrow" w:hAnsi="Arial Narrow"/>
                <w:sz w:val="20"/>
                <w:szCs w:val="20"/>
                <w:lang w:val="es-ES_tradnl"/>
              </w:rPr>
            </w:pPr>
          </w:p>
          <w:p w14:paraId="6ADC4D44" w14:textId="77777777" w:rsidR="0069553A" w:rsidRPr="00D818C5" w:rsidRDefault="0069553A" w:rsidP="00301607">
            <w:pPr>
              <w:jc w:val="center"/>
              <w:rPr>
                <w:rFonts w:ascii="Arial Narrow" w:hAnsi="Arial Narrow"/>
                <w:sz w:val="20"/>
                <w:szCs w:val="20"/>
                <w:lang w:val="es-ES_tradnl"/>
              </w:rPr>
            </w:pPr>
          </w:p>
        </w:tc>
        <w:tc>
          <w:tcPr>
            <w:tcW w:w="2515" w:type="dxa"/>
            <w:shd w:val="clear" w:color="auto" w:fill="auto"/>
          </w:tcPr>
          <w:p w14:paraId="208D22CB"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 xml:space="preserve">Se </w:t>
            </w:r>
            <w:r>
              <w:rPr>
                <w:rFonts w:ascii="Arial Narrow" w:hAnsi="Arial Narrow"/>
                <w:sz w:val="20"/>
                <w:szCs w:val="20"/>
                <w:lang w:val="es-ES_tradnl"/>
              </w:rPr>
              <w:t xml:space="preserve">ha efectuado </w:t>
            </w:r>
            <w:r w:rsidRPr="00D818C5">
              <w:rPr>
                <w:rFonts w:ascii="Arial Narrow" w:hAnsi="Arial Narrow"/>
                <w:sz w:val="20"/>
                <w:szCs w:val="20"/>
                <w:lang w:val="es-ES_tradnl"/>
              </w:rPr>
              <w:t xml:space="preserve"> con </w:t>
            </w:r>
            <w:r>
              <w:rPr>
                <w:rFonts w:ascii="Arial Narrow" w:hAnsi="Arial Narrow"/>
                <w:sz w:val="20"/>
                <w:szCs w:val="20"/>
                <w:lang w:val="es-ES_tradnl"/>
              </w:rPr>
              <w:t>éxito</w:t>
            </w:r>
            <w:r w:rsidRPr="00D818C5">
              <w:rPr>
                <w:rFonts w:ascii="Arial Narrow" w:hAnsi="Arial Narrow"/>
                <w:sz w:val="20"/>
                <w:szCs w:val="20"/>
                <w:lang w:val="es-ES_tradnl"/>
              </w:rPr>
              <w:t>.</w:t>
            </w:r>
            <w:r>
              <w:rPr>
                <w:rFonts w:ascii="Arial Narrow" w:hAnsi="Arial Narrow"/>
                <w:sz w:val="20"/>
                <w:szCs w:val="20"/>
                <w:lang w:val="es-ES_tradnl"/>
              </w:rPr>
              <w:t xml:space="preserve"> Pero no se ha ampliado al segundo semestre.</w:t>
            </w:r>
          </w:p>
        </w:tc>
      </w:tr>
      <w:tr w:rsidR="0069553A" w:rsidRPr="00D818C5" w14:paraId="6B64A1A7" w14:textId="77777777" w:rsidTr="00301607">
        <w:tc>
          <w:tcPr>
            <w:tcW w:w="534" w:type="dxa"/>
            <w:shd w:val="clear" w:color="auto" w:fill="auto"/>
          </w:tcPr>
          <w:p w14:paraId="0006C897"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7</w:t>
            </w:r>
          </w:p>
        </w:tc>
        <w:tc>
          <w:tcPr>
            <w:tcW w:w="4110" w:type="dxa"/>
            <w:shd w:val="clear" w:color="auto" w:fill="auto"/>
          </w:tcPr>
          <w:p w14:paraId="1F49F032"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Habilitación en campus virtual de un espacio de coordinación de los</w:t>
            </w:r>
            <w:r>
              <w:rPr>
                <w:rFonts w:ascii="Arial Narrow" w:hAnsi="Arial Narrow"/>
                <w:sz w:val="20"/>
                <w:szCs w:val="20"/>
                <w:lang w:val="es-ES_tradnl"/>
              </w:rPr>
              <w:t xml:space="preserve"> </w:t>
            </w:r>
            <w:r w:rsidRPr="00D818C5">
              <w:rPr>
                <w:rFonts w:ascii="Arial Narrow" w:hAnsi="Arial Narrow"/>
                <w:sz w:val="20"/>
                <w:szCs w:val="20"/>
                <w:lang w:val="es-ES_tradnl"/>
              </w:rPr>
              <w:t>trabajos no presenciales y coordinación de los profesores de Relaciones Laborales por grupos</w:t>
            </w:r>
            <w:r>
              <w:rPr>
                <w:rFonts w:ascii="Arial Narrow" w:hAnsi="Arial Narrow"/>
                <w:sz w:val="20"/>
                <w:szCs w:val="20"/>
                <w:lang w:val="es-ES_tradnl"/>
              </w:rPr>
              <w:t>.</w:t>
            </w:r>
          </w:p>
        </w:tc>
        <w:tc>
          <w:tcPr>
            <w:tcW w:w="567" w:type="dxa"/>
            <w:shd w:val="clear" w:color="auto" w:fill="auto"/>
          </w:tcPr>
          <w:p w14:paraId="72906F80" w14:textId="77777777" w:rsidR="0069553A" w:rsidRPr="00D818C5" w:rsidRDefault="0069553A" w:rsidP="00301607">
            <w:pPr>
              <w:jc w:val="both"/>
              <w:rPr>
                <w:rFonts w:ascii="Arial Narrow" w:hAnsi="Arial Narrow"/>
                <w:sz w:val="20"/>
                <w:szCs w:val="20"/>
                <w:lang w:val="es-ES_tradnl"/>
              </w:rPr>
            </w:pPr>
          </w:p>
          <w:p w14:paraId="2A1277F7" w14:textId="77777777" w:rsidR="0069553A" w:rsidRPr="00D818C5" w:rsidRDefault="0069553A" w:rsidP="00301607">
            <w:pPr>
              <w:jc w:val="both"/>
              <w:rPr>
                <w:rFonts w:ascii="Arial Narrow" w:hAnsi="Arial Narrow"/>
                <w:sz w:val="20"/>
                <w:szCs w:val="20"/>
                <w:lang w:val="es-ES_tradnl"/>
              </w:rPr>
            </w:pPr>
          </w:p>
          <w:p w14:paraId="2190F8F4"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51AB6149" w14:textId="77777777" w:rsidR="0069553A" w:rsidRPr="00D818C5" w:rsidRDefault="0069553A" w:rsidP="00301607">
            <w:pPr>
              <w:jc w:val="both"/>
              <w:rPr>
                <w:rFonts w:ascii="Arial Narrow" w:hAnsi="Arial Narrow"/>
                <w:sz w:val="20"/>
                <w:szCs w:val="20"/>
                <w:lang w:val="es-ES_tradnl"/>
              </w:rPr>
            </w:pPr>
          </w:p>
        </w:tc>
        <w:tc>
          <w:tcPr>
            <w:tcW w:w="709" w:type="dxa"/>
          </w:tcPr>
          <w:p w14:paraId="36C013A6" w14:textId="77777777" w:rsidR="0069553A" w:rsidRDefault="0069553A" w:rsidP="00301607">
            <w:pPr>
              <w:jc w:val="center"/>
              <w:rPr>
                <w:rFonts w:ascii="Arial Narrow" w:hAnsi="Arial Narrow"/>
                <w:sz w:val="20"/>
                <w:szCs w:val="20"/>
                <w:lang w:val="es-ES_tradnl"/>
              </w:rPr>
            </w:pPr>
          </w:p>
          <w:p w14:paraId="01BE90E3"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2515" w:type="dxa"/>
            <w:shd w:val="clear" w:color="auto" w:fill="auto"/>
          </w:tcPr>
          <w:p w14:paraId="06C9162E"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También se propuso en cursos anteriores</w:t>
            </w:r>
          </w:p>
        </w:tc>
      </w:tr>
      <w:tr w:rsidR="0069553A" w:rsidRPr="00D818C5" w14:paraId="08856FDE" w14:textId="77777777" w:rsidTr="00301607">
        <w:tc>
          <w:tcPr>
            <w:tcW w:w="534" w:type="dxa"/>
            <w:shd w:val="clear" w:color="auto" w:fill="auto"/>
          </w:tcPr>
          <w:p w14:paraId="0E9A6452"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8</w:t>
            </w:r>
          </w:p>
        </w:tc>
        <w:tc>
          <w:tcPr>
            <w:tcW w:w="4110" w:type="dxa"/>
            <w:shd w:val="clear" w:color="auto" w:fill="auto"/>
          </w:tcPr>
          <w:p w14:paraId="54074E44"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Solicitud de dos grupos, uno por cada semestre, de la asignatura de 4º curso Políticas Sociales para favorecer la asistencia de los alumnos que cursan</w:t>
            </w:r>
          </w:p>
          <w:p w14:paraId="3752748D" w14:textId="77777777" w:rsidR="0069553A" w:rsidRPr="00D818C5" w:rsidRDefault="0069553A" w:rsidP="00301607">
            <w:pPr>
              <w:jc w:val="both"/>
              <w:rPr>
                <w:rFonts w:ascii="Arial Narrow" w:hAnsi="Arial Narrow"/>
                <w:sz w:val="20"/>
                <w:szCs w:val="20"/>
                <w:lang w:val="es-ES_tradnl"/>
              </w:rPr>
            </w:pPr>
            <w:proofErr w:type="gramStart"/>
            <w:r w:rsidRPr="00D818C5">
              <w:rPr>
                <w:rFonts w:ascii="Arial Narrow" w:hAnsi="Arial Narrow"/>
                <w:sz w:val="20"/>
                <w:szCs w:val="20"/>
                <w:lang w:val="es-ES_tradnl"/>
              </w:rPr>
              <w:t>prácticas</w:t>
            </w:r>
            <w:proofErr w:type="gramEnd"/>
            <w:r w:rsidRPr="00D818C5">
              <w:rPr>
                <w:rFonts w:ascii="Arial Narrow" w:hAnsi="Arial Narrow"/>
                <w:sz w:val="20"/>
                <w:szCs w:val="20"/>
                <w:lang w:val="es-ES_tradnl"/>
              </w:rPr>
              <w:t xml:space="preserve"> de empresa en el segundo semestre</w:t>
            </w:r>
            <w:r>
              <w:rPr>
                <w:rFonts w:ascii="Arial Narrow" w:hAnsi="Arial Narrow"/>
                <w:sz w:val="20"/>
                <w:szCs w:val="20"/>
                <w:lang w:val="es-ES_tradnl"/>
              </w:rPr>
              <w:t>.</w:t>
            </w:r>
          </w:p>
        </w:tc>
        <w:tc>
          <w:tcPr>
            <w:tcW w:w="567" w:type="dxa"/>
            <w:shd w:val="clear" w:color="auto" w:fill="auto"/>
          </w:tcPr>
          <w:p w14:paraId="714E03A3" w14:textId="77777777" w:rsidR="0069553A" w:rsidRPr="00D818C5" w:rsidRDefault="0069553A" w:rsidP="00301607">
            <w:pPr>
              <w:jc w:val="both"/>
              <w:rPr>
                <w:rFonts w:ascii="Arial Narrow" w:hAnsi="Arial Narrow"/>
                <w:sz w:val="20"/>
                <w:szCs w:val="20"/>
                <w:lang w:val="es-ES_tradnl"/>
              </w:rPr>
            </w:pPr>
          </w:p>
          <w:p w14:paraId="58EE69D1" w14:textId="77777777" w:rsidR="0069553A" w:rsidRPr="00D818C5" w:rsidRDefault="0069553A" w:rsidP="00301607">
            <w:pPr>
              <w:jc w:val="both"/>
              <w:rPr>
                <w:rFonts w:ascii="Arial Narrow" w:hAnsi="Arial Narrow"/>
                <w:sz w:val="20"/>
                <w:szCs w:val="20"/>
                <w:lang w:val="es-ES_tradnl"/>
              </w:rPr>
            </w:pPr>
          </w:p>
          <w:p w14:paraId="4D5E5C74"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 xml:space="preserve">  </w:t>
            </w:r>
          </w:p>
        </w:tc>
        <w:tc>
          <w:tcPr>
            <w:tcW w:w="1418" w:type="dxa"/>
            <w:shd w:val="clear" w:color="auto" w:fill="auto"/>
          </w:tcPr>
          <w:p w14:paraId="380DACB3" w14:textId="77777777" w:rsidR="0069553A" w:rsidRPr="00D818C5" w:rsidRDefault="0069553A" w:rsidP="00301607">
            <w:pPr>
              <w:jc w:val="both"/>
              <w:rPr>
                <w:rFonts w:ascii="Arial Narrow" w:hAnsi="Arial Narrow"/>
                <w:sz w:val="20"/>
                <w:szCs w:val="20"/>
                <w:lang w:val="es-ES_tradnl"/>
              </w:rPr>
            </w:pPr>
          </w:p>
        </w:tc>
        <w:tc>
          <w:tcPr>
            <w:tcW w:w="709" w:type="dxa"/>
          </w:tcPr>
          <w:p w14:paraId="7FA731B4" w14:textId="77777777" w:rsidR="0069553A" w:rsidRDefault="0069553A" w:rsidP="00301607">
            <w:pPr>
              <w:jc w:val="center"/>
              <w:rPr>
                <w:rFonts w:ascii="Arial Narrow" w:hAnsi="Arial Narrow"/>
                <w:sz w:val="20"/>
                <w:szCs w:val="20"/>
                <w:lang w:val="es-ES_tradnl"/>
              </w:rPr>
            </w:pPr>
          </w:p>
          <w:p w14:paraId="4C2ACF0F"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2515" w:type="dxa"/>
            <w:shd w:val="clear" w:color="auto" w:fill="auto"/>
          </w:tcPr>
          <w:p w14:paraId="21565847"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En cursos anteriores ya se solicitó a Rectorado si bien no se atendió la petición.</w:t>
            </w:r>
          </w:p>
        </w:tc>
      </w:tr>
      <w:tr w:rsidR="0069553A" w:rsidRPr="00D818C5" w14:paraId="781CB072" w14:textId="77777777" w:rsidTr="00301607">
        <w:tc>
          <w:tcPr>
            <w:tcW w:w="534" w:type="dxa"/>
            <w:shd w:val="clear" w:color="auto" w:fill="auto"/>
          </w:tcPr>
          <w:p w14:paraId="0221437C"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9</w:t>
            </w:r>
          </w:p>
        </w:tc>
        <w:tc>
          <w:tcPr>
            <w:tcW w:w="4110" w:type="dxa"/>
            <w:shd w:val="clear" w:color="auto" w:fill="auto"/>
          </w:tcPr>
          <w:p w14:paraId="5126A97D"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Promoción o dinamización de convenios con organizaciones patronales,  sindicales y Administración de Justicia</w:t>
            </w:r>
            <w:r>
              <w:rPr>
                <w:rFonts w:ascii="Arial Narrow" w:hAnsi="Arial Narrow"/>
                <w:sz w:val="20"/>
                <w:szCs w:val="20"/>
                <w:lang w:val="es-ES_tradnl"/>
              </w:rPr>
              <w:t>.</w:t>
            </w:r>
          </w:p>
        </w:tc>
        <w:tc>
          <w:tcPr>
            <w:tcW w:w="567" w:type="dxa"/>
            <w:shd w:val="clear" w:color="auto" w:fill="auto"/>
          </w:tcPr>
          <w:p w14:paraId="5340F827" w14:textId="77777777" w:rsidR="0069553A" w:rsidRPr="00D818C5" w:rsidRDefault="0069553A" w:rsidP="00301607">
            <w:pPr>
              <w:jc w:val="both"/>
              <w:rPr>
                <w:rFonts w:ascii="Arial Narrow" w:hAnsi="Arial Narrow"/>
                <w:sz w:val="20"/>
                <w:szCs w:val="20"/>
                <w:lang w:val="es-ES_tradnl"/>
              </w:rPr>
            </w:pPr>
          </w:p>
        </w:tc>
        <w:tc>
          <w:tcPr>
            <w:tcW w:w="1418" w:type="dxa"/>
            <w:shd w:val="clear" w:color="auto" w:fill="auto"/>
          </w:tcPr>
          <w:p w14:paraId="7E7CD58B" w14:textId="77777777" w:rsidR="0069553A" w:rsidRDefault="0069553A" w:rsidP="00301607">
            <w:pPr>
              <w:jc w:val="both"/>
              <w:rPr>
                <w:rFonts w:ascii="Arial Narrow" w:hAnsi="Arial Narrow"/>
                <w:sz w:val="20"/>
                <w:szCs w:val="20"/>
                <w:lang w:val="es-ES_tradnl"/>
              </w:rPr>
            </w:pPr>
          </w:p>
          <w:p w14:paraId="16192C7C"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X</w:t>
            </w:r>
          </w:p>
        </w:tc>
        <w:tc>
          <w:tcPr>
            <w:tcW w:w="709" w:type="dxa"/>
          </w:tcPr>
          <w:p w14:paraId="5ECC559B" w14:textId="77777777" w:rsidR="0069553A" w:rsidRPr="00D818C5" w:rsidRDefault="0069553A" w:rsidP="00301607">
            <w:pPr>
              <w:jc w:val="center"/>
              <w:rPr>
                <w:rFonts w:ascii="Arial Narrow" w:hAnsi="Arial Narrow"/>
                <w:sz w:val="20"/>
                <w:szCs w:val="20"/>
                <w:lang w:val="es-ES_tradnl"/>
              </w:rPr>
            </w:pPr>
          </w:p>
          <w:p w14:paraId="5FFCFCDD" w14:textId="77777777" w:rsidR="0069553A" w:rsidRPr="00D818C5" w:rsidRDefault="0069553A" w:rsidP="00301607">
            <w:pPr>
              <w:jc w:val="center"/>
              <w:rPr>
                <w:rFonts w:ascii="Arial Narrow" w:hAnsi="Arial Narrow"/>
                <w:sz w:val="20"/>
                <w:szCs w:val="20"/>
                <w:lang w:val="es-ES_tradnl"/>
              </w:rPr>
            </w:pPr>
          </w:p>
        </w:tc>
        <w:tc>
          <w:tcPr>
            <w:tcW w:w="2515" w:type="dxa"/>
            <w:shd w:val="clear" w:color="auto" w:fill="auto"/>
          </w:tcPr>
          <w:p w14:paraId="077D9729"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Se ha incrementado el número de empresas e instituciones que han firmado convenios</w:t>
            </w:r>
          </w:p>
        </w:tc>
      </w:tr>
      <w:tr w:rsidR="0069553A" w:rsidRPr="00D818C5" w14:paraId="19CABC1E" w14:textId="77777777" w:rsidTr="00301607">
        <w:tc>
          <w:tcPr>
            <w:tcW w:w="534" w:type="dxa"/>
            <w:shd w:val="clear" w:color="auto" w:fill="auto"/>
          </w:tcPr>
          <w:p w14:paraId="7FA9FA39"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10</w:t>
            </w:r>
          </w:p>
        </w:tc>
        <w:tc>
          <w:tcPr>
            <w:tcW w:w="4110" w:type="dxa"/>
            <w:shd w:val="clear" w:color="auto" w:fill="auto"/>
          </w:tcPr>
          <w:p w14:paraId="36F163CE"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Recogida por el Consejo de Alumnos de aportaciones de los alumnos a través de encuestas llevadas a cabo por medios telemáticos</w:t>
            </w:r>
          </w:p>
        </w:tc>
        <w:tc>
          <w:tcPr>
            <w:tcW w:w="567" w:type="dxa"/>
            <w:shd w:val="clear" w:color="auto" w:fill="auto"/>
          </w:tcPr>
          <w:p w14:paraId="658E9C7E" w14:textId="77777777" w:rsidR="0069553A" w:rsidRDefault="0069553A" w:rsidP="00301607">
            <w:pPr>
              <w:jc w:val="both"/>
              <w:rPr>
                <w:rFonts w:ascii="Arial Narrow" w:hAnsi="Arial Narrow"/>
                <w:sz w:val="20"/>
                <w:szCs w:val="20"/>
                <w:lang w:val="es-ES_tradnl"/>
              </w:rPr>
            </w:pPr>
          </w:p>
          <w:p w14:paraId="2B1672A1"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 xml:space="preserve"> X</w:t>
            </w:r>
          </w:p>
        </w:tc>
        <w:tc>
          <w:tcPr>
            <w:tcW w:w="1418" w:type="dxa"/>
            <w:shd w:val="clear" w:color="auto" w:fill="auto"/>
          </w:tcPr>
          <w:p w14:paraId="173850B3" w14:textId="77777777" w:rsidR="0069553A" w:rsidRPr="00D818C5" w:rsidRDefault="0069553A" w:rsidP="00301607">
            <w:pPr>
              <w:jc w:val="both"/>
              <w:rPr>
                <w:rFonts w:ascii="Arial Narrow" w:hAnsi="Arial Narrow"/>
                <w:sz w:val="20"/>
                <w:szCs w:val="20"/>
                <w:lang w:val="es-ES_tradnl"/>
              </w:rPr>
            </w:pPr>
          </w:p>
        </w:tc>
        <w:tc>
          <w:tcPr>
            <w:tcW w:w="709" w:type="dxa"/>
          </w:tcPr>
          <w:p w14:paraId="667C9E12" w14:textId="77777777" w:rsidR="0069553A" w:rsidRPr="00D818C5" w:rsidRDefault="0069553A" w:rsidP="00301607">
            <w:pPr>
              <w:jc w:val="center"/>
              <w:rPr>
                <w:rFonts w:ascii="Arial Narrow" w:hAnsi="Arial Narrow"/>
                <w:sz w:val="20"/>
                <w:szCs w:val="20"/>
                <w:lang w:val="es-ES_tradnl"/>
              </w:rPr>
            </w:pPr>
          </w:p>
        </w:tc>
        <w:tc>
          <w:tcPr>
            <w:tcW w:w="2515" w:type="dxa"/>
            <w:shd w:val="clear" w:color="auto" w:fill="auto"/>
          </w:tcPr>
          <w:p w14:paraId="55C8F779" w14:textId="77777777" w:rsidR="0069553A" w:rsidRPr="00D818C5" w:rsidRDefault="0069553A" w:rsidP="00301607">
            <w:pPr>
              <w:jc w:val="both"/>
              <w:rPr>
                <w:rFonts w:ascii="Arial Narrow" w:hAnsi="Arial Narrow"/>
                <w:sz w:val="20"/>
                <w:szCs w:val="20"/>
                <w:lang w:val="es-ES_tradnl"/>
              </w:rPr>
            </w:pPr>
          </w:p>
        </w:tc>
      </w:tr>
    </w:tbl>
    <w:p w14:paraId="7DDEB276" w14:textId="77777777" w:rsidR="00BB7BE9" w:rsidRPr="003E3B78" w:rsidRDefault="00BB7BE9" w:rsidP="00BB7BE9">
      <w:pPr>
        <w:pStyle w:val="EstiloArialNarrow11ptJustificado"/>
        <w:spacing w:line="360" w:lineRule="auto"/>
        <w:ind w:firstLine="0"/>
        <w:rPr>
          <w:b/>
        </w:rPr>
      </w:pPr>
    </w:p>
    <w:p w14:paraId="63714D3B" w14:textId="77777777" w:rsidR="00BB7BE9" w:rsidRDefault="00BB7BE9" w:rsidP="00BB7BE9">
      <w:pPr>
        <w:pStyle w:val="EstiloArialNarrow11ptJustificado"/>
        <w:spacing w:line="360" w:lineRule="auto"/>
        <w:ind w:firstLine="0"/>
        <w:rPr>
          <w:b/>
          <w:color w:val="000000"/>
        </w:rPr>
      </w:pPr>
      <w:r w:rsidRPr="003E3B78">
        <w:rPr>
          <w:b/>
        </w:rPr>
        <w:t xml:space="preserve">3.2. Plan de mejoras </w:t>
      </w:r>
      <w:r w:rsidRPr="009244D6">
        <w:rPr>
          <w:b/>
          <w:color w:val="000000"/>
        </w:rPr>
        <w:t xml:space="preserve">interno </w:t>
      </w:r>
      <w:r w:rsidR="00AB7B51" w:rsidRPr="009244D6">
        <w:rPr>
          <w:b/>
          <w:color w:val="000000"/>
        </w:rPr>
        <w:t>para el próximo curso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527"/>
        <w:gridCol w:w="1559"/>
        <w:gridCol w:w="1559"/>
        <w:gridCol w:w="1845"/>
      </w:tblGrid>
      <w:tr w:rsidR="0069553A" w:rsidRPr="00D818C5" w14:paraId="66792E60" w14:textId="77777777" w:rsidTr="0069553A">
        <w:tc>
          <w:tcPr>
            <w:tcW w:w="398" w:type="dxa"/>
            <w:shd w:val="clear" w:color="auto" w:fill="F7CAAC" w:themeFill="accent2" w:themeFillTint="66"/>
            <w:vAlign w:val="center"/>
          </w:tcPr>
          <w:p w14:paraId="70986987" w14:textId="77777777" w:rsidR="0069553A" w:rsidRPr="00D818C5" w:rsidRDefault="0069553A" w:rsidP="00301607">
            <w:pPr>
              <w:jc w:val="center"/>
              <w:rPr>
                <w:rFonts w:ascii="Arial Narrow" w:hAnsi="Arial Narrow"/>
                <w:b/>
                <w:szCs w:val="20"/>
                <w:lang w:val="es-ES_tradnl"/>
              </w:rPr>
            </w:pPr>
          </w:p>
        </w:tc>
        <w:tc>
          <w:tcPr>
            <w:tcW w:w="4528" w:type="dxa"/>
            <w:shd w:val="clear" w:color="auto" w:fill="F7CAAC" w:themeFill="accent2" w:themeFillTint="66"/>
            <w:vAlign w:val="center"/>
          </w:tcPr>
          <w:p w14:paraId="221546C6"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Acción de Mejora</w:t>
            </w:r>
          </w:p>
          <w:p w14:paraId="2548CE9B"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(descripción)</w:t>
            </w:r>
          </w:p>
        </w:tc>
        <w:tc>
          <w:tcPr>
            <w:tcW w:w="1559" w:type="dxa"/>
            <w:shd w:val="clear" w:color="auto" w:fill="F7CAAC" w:themeFill="accent2" w:themeFillTint="66"/>
            <w:vAlign w:val="center"/>
          </w:tcPr>
          <w:p w14:paraId="752ADE62"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Responsable de la ejecución</w:t>
            </w:r>
          </w:p>
        </w:tc>
        <w:tc>
          <w:tcPr>
            <w:tcW w:w="1559" w:type="dxa"/>
            <w:shd w:val="clear" w:color="auto" w:fill="F7CAAC" w:themeFill="accent2" w:themeFillTint="66"/>
            <w:vAlign w:val="center"/>
          </w:tcPr>
          <w:p w14:paraId="08A239C9"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Plazo o momento de ejecución</w:t>
            </w:r>
          </w:p>
        </w:tc>
        <w:tc>
          <w:tcPr>
            <w:tcW w:w="1845" w:type="dxa"/>
            <w:shd w:val="clear" w:color="auto" w:fill="F7CAAC" w:themeFill="accent2" w:themeFillTint="66"/>
            <w:vAlign w:val="center"/>
          </w:tcPr>
          <w:p w14:paraId="528F81F3" w14:textId="77777777" w:rsidR="0069553A" w:rsidRPr="00D818C5" w:rsidRDefault="0069553A" w:rsidP="00301607">
            <w:pPr>
              <w:jc w:val="center"/>
              <w:rPr>
                <w:rFonts w:ascii="Arial Narrow" w:hAnsi="Arial Narrow"/>
                <w:b/>
                <w:szCs w:val="20"/>
                <w:lang w:val="es-ES_tradnl"/>
              </w:rPr>
            </w:pPr>
            <w:r w:rsidRPr="00D818C5">
              <w:rPr>
                <w:rFonts w:ascii="Arial Narrow" w:hAnsi="Arial Narrow"/>
                <w:b/>
                <w:szCs w:val="20"/>
                <w:lang w:val="es-ES_tradnl"/>
              </w:rPr>
              <w:t>Observaciones</w:t>
            </w:r>
          </w:p>
        </w:tc>
      </w:tr>
      <w:tr w:rsidR="0069553A" w:rsidRPr="00D818C5" w14:paraId="4E7E7F83" w14:textId="77777777" w:rsidTr="0069553A">
        <w:tc>
          <w:tcPr>
            <w:tcW w:w="398" w:type="dxa"/>
            <w:shd w:val="clear" w:color="auto" w:fill="auto"/>
          </w:tcPr>
          <w:p w14:paraId="51F516AE"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1</w:t>
            </w:r>
          </w:p>
        </w:tc>
        <w:tc>
          <w:tcPr>
            <w:tcW w:w="4528" w:type="dxa"/>
            <w:shd w:val="clear" w:color="auto" w:fill="auto"/>
          </w:tcPr>
          <w:p w14:paraId="4273EA13" w14:textId="77777777" w:rsidR="0069553A" w:rsidRPr="00D818C5"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Para no dificultar la asistencia a clase de los alumnos se plantea la necesidad de  una mayor coordinación de tareas presenciales y de los exámenes o pruebas parciales entre los profesores</w:t>
            </w:r>
            <w:r>
              <w:rPr>
                <w:rFonts w:ascii="Arial Narrow" w:hAnsi="Arial Narrow"/>
                <w:sz w:val="20"/>
                <w:szCs w:val="20"/>
                <w:lang w:val="es-ES_tradnl"/>
              </w:rPr>
              <w:t>.</w:t>
            </w:r>
          </w:p>
        </w:tc>
        <w:tc>
          <w:tcPr>
            <w:tcW w:w="1559" w:type="dxa"/>
            <w:shd w:val="clear" w:color="auto" w:fill="auto"/>
          </w:tcPr>
          <w:p w14:paraId="73E7C513"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Vicedecanato de Coordinación y Calidad de la Docencia</w:t>
            </w:r>
          </w:p>
        </w:tc>
        <w:tc>
          <w:tcPr>
            <w:tcW w:w="1559" w:type="dxa"/>
            <w:shd w:val="clear" w:color="auto" w:fill="auto"/>
          </w:tcPr>
          <w:p w14:paraId="1D805281"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5EE9E837" w14:textId="77777777" w:rsidR="0069553A" w:rsidRPr="00D818C5" w:rsidRDefault="0069553A" w:rsidP="00301607">
            <w:pPr>
              <w:jc w:val="both"/>
              <w:rPr>
                <w:rFonts w:ascii="Arial Narrow" w:hAnsi="Arial Narrow"/>
                <w:sz w:val="20"/>
                <w:szCs w:val="20"/>
                <w:lang w:val="es-ES_tradnl"/>
              </w:rPr>
            </w:pPr>
          </w:p>
        </w:tc>
      </w:tr>
      <w:tr w:rsidR="0069553A" w:rsidRPr="00D818C5" w14:paraId="03688518" w14:textId="77777777" w:rsidTr="0069553A">
        <w:tc>
          <w:tcPr>
            <w:tcW w:w="398" w:type="dxa"/>
            <w:shd w:val="clear" w:color="auto" w:fill="auto"/>
          </w:tcPr>
          <w:p w14:paraId="65EEB641"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2</w:t>
            </w:r>
          </w:p>
        </w:tc>
        <w:tc>
          <w:tcPr>
            <w:tcW w:w="4528" w:type="dxa"/>
            <w:shd w:val="clear" w:color="auto" w:fill="auto"/>
          </w:tcPr>
          <w:p w14:paraId="11D2CA83" w14:textId="77777777" w:rsidR="0069553A" w:rsidRPr="00D818C5"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Ante las  carencias de partida en matemáticas, contabilidad y estadística, además de otras más genéricas: saber redactar un informe, informática, ortografía, aprender a citar, comprensión lectora o expresión escrita. Se propone que se oferten Seminarios, jornadas, cursos transversales de forma obligatoria para los estudiantes de primero.</w:t>
            </w:r>
          </w:p>
        </w:tc>
        <w:tc>
          <w:tcPr>
            <w:tcW w:w="1559" w:type="dxa"/>
            <w:shd w:val="clear" w:color="auto" w:fill="auto"/>
          </w:tcPr>
          <w:p w14:paraId="5EAFB078"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Vicedecanato de Coordinación y Calidad de la Docencia</w:t>
            </w:r>
          </w:p>
        </w:tc>
        <w:tc>
          <w:tcPr>
            <w:tcW w:w="1559" w:type="dxa"/>
            <w:shd w:val="clear" w:color="auto" w:fill="auto"/>
          </w:tcPr>
          <w:p w14:paraId="1511E43B"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6A6D6FD7" w14:textId="77777777" w:rsidR="0069553A" w:rsidRPr="00D818C5" w:rsidRDefault="0069553A" w:rsidP="00301607">
            <w:pPr>
              <w:jc w:val="both"/>
              <w:rPr>
                <w:rFonts w:ascii="Arial Narrow" w:hAnsi="Arial Narrow"/>
                <w:sz w:val="20"/>
                <w:szCs w:val="20"/>
                <w:lang w:val="es-ES_tradnl"/>
              </w:rPr>
            </w:pPr>
          </w:p>
        </w:tc>
      </w:tr>
      <w:tr w:rsidR="0069553A" w:rsidRPr="00D818C5" w14:paraId="4CCFF008" w14:textId="77777777" w:rsidTr="0069553A">
        <w:tc>
          <w:tcPr>
            <w:tcW w:w="398" w:type="dxa"/>
            <w:shd w:val="clear" w:color="auto" w:fill="auto"/>
          </w:tcPr>
          <w:p w14:paraId="5BC6921B"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3</w:t>
            </w:r>
          </w:p>
        </w:tc>
        <w:tc>
          <w:tcPr>
            <w:tcW w:w="4528" w:type="dxa"/>
            <w:shd w:val="clear" w:color="auto" w:fill="auto"/>
          </w:tcPr>
          <w:p w14:paraId="6BDFEBF9" w14:textId="77777777" w:rsidR="0069553A" w:rsidRPr="008D40FC"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 xml:space="preserve">Creación de  un enlace en la </w:t>
            </w:r>
            <w:proofErr w:type="spellStart"/>
            <w:r w:rsidRPr="008D40FC">
              <w:rPr>
                <w:rFonts w:ascii="Arial Narrow" w:hAnsi="Arial Narrow"/>
                <w:sz w:val="20"/>
                <w:szCs w:val="20"/>
                <w:lang w:val="es-ES_tradnl"/>
              </w:rPr>
              <w:t>automatrícula</w:t>
            </w:r>
            <w:proofErr w:type="spellEnd"/>
            <w:r w:rsidRPr="008D40FC">
              <w:rPr>
                <w:rFonts w:ascii="Arial Narrow" w:hAnsi="Arial Narrow"/>
                <w:sz w:val="20"/>
                <w:szCs w:val="20"/>
                <w:lang w:val="es-ES_tradnl"/>
              </w:rPr>
              <w:t xml:space="preserve"> para poder cursar los cursos de nivelación. Se piensa de forma general que no se publican correctamente, que podrían anunciarse los cursos Cero en la web del Centro, y mediante cartelería distribuida en la Facultad. </w:t>
            </w:r>
          </w:p>
        </w:tc>
        <w:tc>
          <w:tcPr>
            <w:tcW w:w="1559" w:type="dxa"/>
            <w:shd w:val="clear" w:color="auto" w:fill="auto"/>
          </w:tcPr>
          <w:p w14:paraId="086CAB51"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Secretaria Académica del Centro</w:t>
            </w:r>
          </w:p>
        </w:tc>
        <w:tc>
          <w:tcPr>
            <w:tcW w:w="1559" w:type="dxa"/>
            <w:shd w:val="clear" w:color="auto" w:fill="auto"/>
          </w:tcPr>
          <w:p w14:paraId="4BF4FFA4"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11001FC8" w14:textId="77777777" w:rsidR="0069553A" w:rsidRPr="00D818C5" w:rsidRDefault="0069553A" w:rsidP="00301607">
            <w:pPr>
              <w:jc w:val="both"/>
              <w:rPr>
                <w:rFonts w:ascii="Arial Narrow" w:hAnsi="Arial Narrow"/>
                <w:sz w:val="20"/>
                <w:szCs w:val="20"/>
                <w:lang w:val="es-ES_tradnl"/>
              </w:rPr>
            </w:pPr>
          </w:p>
        </w:tc>
      </w:tr>
      <w:tr w:rsidR="0069553A" w:rsidRPr="00D818C5" w14:paraId="598C2403" w14:textId="77777777" w:rsidTr="0069553A">
        <w:tc>
          <w:tcPr>
            <w:tcW w:w="398" w:type="dxa"/>
            <w:shd w:val="clear" w:color="auto" w:fill="auto"/>
          </w:tcPr>
          <w:p w14:paraId="60383B78" w14:textId="12C804D6" w:rsidR="0069553A" w:rsidRPr="00D818C5" w:rsidRDefault="00D52821" w:rsidP="00301607">
            <w:pPr>
              <w:jc w:val="both"/>
              <w:rPr>
                <w:rFonts w:ascii="Arial Narrow" w:hAnsi="Arial Narrow"/>
                <w:sz w:val="20"/>
                <w:szCs w:val="20"/>
                <w:lang w:val="es-ES_tradnl"/>
              </w:rPr>
            </w:pPr>
            <w:r>
              <w:rPr>
                <w:rFonts w:ascii="Arial Narrow" w:hAnsi="Arial Narrow"/>
                <w:sz w:val="20"/>
                <w:szCs w:val="20"/>
                <w:lang w:val="es-ES_tradnl"/>
              </w:rPr>
              <w:t>4</w:t>
            </w:r>
          </w:p>
        </w:tc>
        <w:tc>
          <w:tcPr>
            <w:tcW w:w="4528" w:type="dxa"/>
            <w:shd w:val="clear" w:color="auto" w:fill="auto"/>
          </w:tcPr>
          <w:p w14:paraId="684E5F41" w14:textId="77777777" w:rsidR="0069553A" w:rsidRPr="008D40FC"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Para  contribuir  a una visión más amplia del Grado y en general de las relaciones laborales, se propone que habría que articular mecanismos para facilitar una mayor interconexión de los conocimientos adquiridos y capacitarles para dar respuesta a los problemas que se les plantean.</w:t>
            </w:r>
          </w:p>
          <w:p w14:paraId="21A939B3" w14:textId="77777777" w:rsidR="0069553A" w:rsidRPr="008D40FC" w:rsidRDefault="0069553A" w:rsidP="00301607">
            <w:pPr>
              <w:jc w:val="both"/>
              <w:rPr>
                <w:rFonts w:ascii="Arial Narrow" w:hAnsi="Arial Narrow"/>
                <w:sz w:val="20"/>
                <w:szCs w:val="20"/>
                <w:lang w:val="es-ES_tradnl"/>
              </w:rPr>
            </w:pPr>
          </w:p>
        </w:tc>
        <w:tc>
          <w:tcPr>
            <w:tcW w:w="1559" w:type="dxa"/>
            <w:shd w:val="clear" w:color="auto" w:fill="auto"/>
          </w:tcPr>
          <w:p w14:paraId="74174FE1"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Vicedecanato de Coordinación y Calidad de la Docencia</w:t>
            </w:r>
          </w:p>
        </w:tc>
        <w:tc>
          <w:tcPr>
            <w:tcW w:w="1559" w:type="dxa"/>
            <w:shd w:val="clear" w:color="auto" w:fill="auto"/>
          </w:tcPr>
          <w:p w14:paraId="3D60725C"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38100492" w14:textId="77777777" w:rsidR="0069553A" w:rsidRPr="00D818C5" w:rsidRDefault="0069553A" w:rsidP="00301607">
            <w:pPr>
              <w:jc w:val="both"/>
              <w:rPr>
                <w:rFonts w:ascii="Arial Narrow" w:hAnsi="Arial Narrow"/>
                <w:sz w:val="20"/>
                <w:szCs w:val="20"/>
                <w:lang w:val="es-ES_tradnl"/>
              </w:rPr>
            </w:pPr>
          </w:p>
        </w:tc>
      </w:tr>
      <w:tr w:rsidR="0069553A" w:rsidRPr="00D818C5" w14:paraId="40C45590" w14:textId="77777777" w:rsidTr="0069553A">
        <w:tc>
          <w:tcPr>
            <w:tcW w:w="398" w:type="dxa"/>
            <w:shd w:val="clear" w:color="auto" w:fill="auto"/>
          </w:tcPr>
          <w:p w14:paraId="704E7229"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5</w:t>
            </w:r>
          </w:p>
        </w:tc>
        <w:tc>
          <w:tcPr>
            <w:tcW w:w="4528" w:type="dxa"/>
            <w:shd w:val="clear" w:color="auto" w:fill="auto"/>
          </w:tcPr>
          <w:p w14:paraId="0C7E7E64" w14:textId="77777777" w:rsidR="0069553A" w:rsidRPr="00D818C5"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 xml:space="preserve">Se debe abrir debate general mediante la celebración de una  reunión del claustro de profesores de la Facultad para consensuar criterios mínimos de dirección y defensa de </w:t>
            </w:r>
            <w:proofErr w:type="spellStart"/>
            <w:r w:rsidRPr="008D40FC">
              <w:rPr>
                <w:rFonts w:ascii="Arial Narrow" w:hAnsi="Arial Narrow"/>
                <w:sz w:val="20"/>
                <w:szCs w:val="20"/>
                <w:lang w:val="es-ES_tradnl"/>
              </w:rPr>
              <w:t>TFGs</w:t>
            </w:r>
            <w:proofErr w:type="spellEnd"/>
            <w:r w:rsidRPr="008D40FC">
              <w:rPr>
                <w:rFonts w:ascii="Arial Narrow" w:hAnsi="Arial Narrow"/>
                <w:sz w:val="20"/>
                <w:szCs w:val="20"/>
                <w:lang w:val="es-ES_tradnl"/>
              </w:rPr>
              <w:t xml:space="preserve">, promoviendo que los estudiantes no solo depositen, sino que defiendan y adquieran las competencias específicas del módulo correspondiente. </w:t>
            </w:r>
          </w:p>
        </w:tc>
        <w:tc>
          <w:tcPr>
            <w:tcW w:w="1559" w:type="dxa"/>
            <w:shd w:val="clear" w:color="auto" w:fill="auto"/>
          </w:tcPr>
          <w:p w14:paraId="6BC38097"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Decanato</w:t>
            </w:r>
          </w:p>
        </w:tc>
        <w:tc>
          <w:tcPr>
            <w:tcW w:w="1559" w:type="dxa"/>
            <w:shd w:val="clear" w:color="auto" w:fill="auto"/>
          </w:tcPr>
          <w:p w14:paraId="46291EE3" w14:textId="77777777" w:rsidR="0069553A" w:rsidRDefault="0069553A" w:rsidP="00301607">
            <w:pPr>
              <w:jc w:val="cente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3292B206" w14:textId="77777777" w:rsidR="0069553A" w:rsidRPr="00D818C5" w:rsidRDefault="0069553A" w:rsidP="00301607">
            <w:pPr>
              <w:jc w:val="both"/>
              <w:rPr>
                <w:rFonts w:ascii="Arial Narrow" w:hAnsi="Arial Narrow"/>
                <w:sz w:val="20"/>
                <w:szCs w:val="20"/>
                <w:lang w:val="es-ES_tradnl"/>
              </w:rPr>
            </w:pPr>
          </w:p>
        </w:tc>
      </w:tr>
      <w:tr w:rsidR="0069553A" w:rsidRPr="00D818C5" w14:paraId="5EB19AC3" w14:textId="77777777" w:rsidTr="0069553A">
        <w:tc>
          <w:tcPr>
            <w:tcW w:w="398" w:type="dxa"/>
            <w:shd w:val="clear" w:color="auto" w:fill="auto"/>
          </w:tcPr>
          <w:p w14:paraId="471356CB"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6</w:t>
            </w:r>
          </w:p>
        </w:tc>
        <w:tc>
          <w:tcPr>
            <w:tcW w:w="4528" w:type="dxa"/>
            <w:shd w:val="clear" w:color="auto" w:fill="auto"/>
          </w:tcPr>
          <w:p w14:paraId="4BF58FA6" w14:textId="77777777" w:rsidR="0069553A" w:rsidRPr="008D40FC"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 xml:space="preserve">Apertura de un debate sobre la adecuación de la dedicación del profesorado a los </w:t>
            </w:r>
            <w:proofErr w:type="spellStart"/>
            <w:r w:rsidRPr="008D40FC">
              <w:rPr>
                <w:rFonts w:ascii="Arial Narrow" w:hAnsi="Arial Narrow"/>
                <w:sz w:val="20"/>
                <w:szCs w:val="20"/>
                <w:lang w:val="es-ES_tradnl"/>
              </w:rPr>
              <w:t>TFGs</w:t>
            </w:r>
            <w:proofErr w:type="spellEnd"/>
            <w:r w:rsidRPr="008D40FC">
              <w:rPr>
                <w:rFonts w:ascii="Arial Narrow" w:hAnsi="Arial Narrow"/>
                <w:sz w:val="20"/>
                <w:szCs w:val="20"/>
                <w:lang w:val="es-ES_tradnl"/>
              </w:rPr>
              <w:t xml:space="preserve"> con lo valoración de créditos, 0,25 ECTS, que se conceden para tutoría de los mismos.</w:t>
            </w:r>
          </w:p>
        </w:tc>
        <w:tc>
          <w:tcPr>
            <w:tcW w:w="1559" w:type="dxa"/>
            <w:shd w:val="clear" w:color="auto" w:fill="auto"/>
          </w:tcPr>
          <w:p w14:paraId="2694AE58" w14:textId="77777777" w:rsidR="0069553A" w:rsidRPr="00D818C5" w:rsidRDefault="0069553A" w:rsidP="00301607">
            <w:pPr>
              <w:jc w:val="center"/>
              <w:rPr>
                <w:rFonts w:ascii="Arial Narrow" w:hAnsi="Arial Narrow"/>
                <w:sz w:val="20"/>
                <w:szCs w:val="20"/>
                <w:lang w:val="es-ES_tradnl"/>
              </w:rPr>
            </w:pPr>
          </w:p>
          <w:p w14:paraId="30F1340C"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Decanato</w:t>
            </w:r>
          </w:p>
        </w:tc>
        <w:tc>
          <w:tcPr>
            <w:tcW w:w="1559" w:type="dxa"/>
            <w:shd w:val="clear" w:color="auto" w:fill="auto"/>
          </w:tcPr>
          <w:p w14:paraId="30666E2D" w14:textId="77777777" w:rsidR="0069553A" w:rsidRDefault="0069553A" w:rsidP="00301607">
            <w:pPr>
              <w:jc w:val="cente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649D8891" w14:textId="77777777" w:rsidR="0069553A" w:rsidRPr="00D818C5" w:rsidRDefault="0069553A" w:rsidP="00301607">
            <w:pPr>
              <w:jc w:val="both"/>
              <w:rPr>
                <w:rFonts w:ascii="Arial Narrow" w:hAnsi="Arial Narrow"/>
                <w:sz w:val="20"/>
                <w:szCs w:val="20"/>
                <w:lang w:val="es-ES_tradnl"/>
              </w:rPr>
            </w:pPr>
          </w:p>
          <w:p w14:paraId="0A8D02D0" w14:textId="77777777" w:rsidR="0069553A" w:rsidRPr="00D818C5" w:rsidRDefault="0069553A" w:rsidP="00301607">
            <w:pPr>
              <w:jc w:val="both"/>
              <w:rPr>
                <w:rFonts w:ascii="Arial Narrow" w:hAnsi="Arial Narrow"/>
                <w:sz w:val="20"/>
                <w:szCs w:val="20"/>
                <w:lang w:val="es-ES_tradnl"/>
              </w:rPr>
            </w:pPr>
          </w:p>
        </w:tc>
      </w:tr>
      <w:tr w:rsidR="0069553A" w:rsidRPr="00D818C5" w14:paraId="4A245A75" w14:textId="77777777" w:rsidTr="0069553A">
        <w:tc>
          <w:tcPr>
            <w:tcW w:w="398" w:type="dxa"/>
            <w:shd w:val="clear" w:color="auto" w:fill="auto"/>
          </w:tcPr>
          <w:p w14:paraId="5E8B0354"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7</w:t>
            </w:r>
          </w:p>
        </w:tc>
        <w:tc>
          <w:tcPr>
            <w:tcW w:w="4528" w:type="dxa"/>
            <w:shd w:val="clear" w:color="auto" w:fill="auto"/>
          </w:tcPr>
          <w:p w14:paraId="160B9B37" w14:textId="77777777" w:rsidR="0069553A" w:rsidRPr="008D40FC"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Se propone que la Universidad adquiera un</w:t>
            </w:r>
            <w:r>
              <w:rPr>
                <w:rFonts w:ascii="Arial Narrow" w:hAnsi="Arial Narrow"/>
                <w:sz w:val="20"/>
                <w:szCs w:val="20"/>
                <w:lang w:val="es-ES_tradnl"/>
              </w:rPr>
              <w:t xml:space="preserve"> programa o software </w:t>
            </w:r>
            <w:proofErr w:type="spellStart"/>
            <w:r>
              <w:rPr>
                <w:rFonts w:ascii="Arial Narrow" w:hAnsi="Arial Narrow"/>
                <w:sz w:val="20"/>
                <w:szCs w:val="20"/>
                <w:lang w:val="es-ES_tradnl"/>
              </w:rPr>
              <w:t>antiplagio</w:t>
            </w:r>
            <w:proofErr w:type="spellEnd"/>
            <w:r w:rsidRPr="008D40FC">
              <w:rPr>
                <w:rFonts w:ascii="Arial Narrow" w:hAnsi="Arial Narrow"/>
                <w:sz w:val="20"/>
                <w:szCs w:val="20"/>
                <w:lang w:val="es-ES_tradnl"/>
              </w:rPr>
              <w:t>.</w:t>
            </w:r>
          </w:p>
        </w:tc>
        <w:tc>
          <w:tcPr>
            <w:tcW w:w="1559" w:type="dxa"/>
            <w:shd w:val="clear" w:color="auto" w:fill="auto"/>
          </w:tcPr>
          <w:p w14:paraId="564E3D75"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Decanato</w:t>
            </w:r>
          </w:p>
        </w:tc>
        <w:tc>
          <w:tcPr>
            <w:tcW w:w="1559" w:type="dxa"/>
            <w:shd w:val="clear" w:color="auto" w:fill="auto"/>
          </w:tcPr>
          <w:p w14:paraId="12989F5A" w14:textId="77777777" w:rsidR="0069553A" w:rsidRDefault="0069553A" w:rsidP="00301607">
            <w:pPr>
              <w:jc w:val="cente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0425FE1D" w14:textId="77777777" w:rsidR="0069553A" w:rsidRPr="00D818C5" w:rsidRDefault="0069553A" w:rsidP="00301607">
            <w:pPr>
              <w:jc w:val="both"/>
              <w:rPr>
                <w:rFonts w:ascii="Arial Narrow" w:hAnsi="Arial Narrow"/>
                <w:sz w:val="20"/>
                <w:szCs w:val="20"/>
                <w:lang w:val="es-ES_tradnl"/>
              </w:rPr>
            </w:pPr>
          </w:p>
          <w:p w14:paraId="40925DC6" w14:textId="77777777" w:rsidR="0069553A" w:rsidRPr="00D818C5" w:rsidRDefault="0069553A" w:rsidP="00301607">
            <w:pPr>
              <w:jc w:val="both"/>
              <w:rPr>
                <w:rFonts w:ascii="Arial Narrow" w:hAnsi="Arial Narrow"/>
                <w:sz w:val="20"/>
                <w:szCs w:val="20"/>
                <w:lang w:val="es-ES_tradnl"/>
              </w:rPr>
            </w:pPr>
          </w:p>
        </w:tc>
      </w:tr>
      <w:tr w:rsidR="0069553A" w:rsidRPr="00D818C5" w14:paraId="56E7B167" w14:textId="77777777" w:rsidTr="0069553A">
        <w:tc>
          <w:tcPr>
            <w:tcW w:w="398" w:type="dxa"/>
            <w:shd w:val="clear" w:color="auto" w:fill="auto"/>
          </w:tcPr>
          <w:p w14:paraId="6FAF1910"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8</w:t>
            </w:r>
          </w:p>
        </w:tc>
        <w:tc>
          <w:tcPr>
            <w:tcW w:w="4528" w:type="dxa"/>
            <w:shd w:val="clear" w:color="auto" w:fill="auto"/>
          </w:tcPr>
          <w:p w14:paraId="2B615D7F" w14:textId="77777777" w:rsidR="0069553A" w:rsidRPr="008D40FC"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 xml:space="preserve">Se propone una mayor coordinación entre los tutores de empresa y los tutores de la Facultad, para que puedan armonizarse los criterios de exigencia y de calificación, y los  contenidos y funciones que se puedan  encargar a los estudiantes en el desarrollo de las Prácticas. </w:t>
            </w:r>
          </w:p>
        </w:tc>
        <w:tc>
          <w:tcPr>
            <w:tcW w:w="1559" w:type="dxa"/>
            <w:shd w:val="clear" w:color="auto" w:fill="auto"/>
          </w:tcPr>
          <w:p w14:paraId="514C8D27" w14:textId="77777777" w:rsidR="0069553A" w:rsidRPr="00D818C5" w:rsidRDefault="0069553A" w:rsidP="00301607">
            <w:pPr>
              <w:jc w:val="center"/>
              <w:rPr>
                <w:rFonts w:ascii="Arial Narrow" w:hAnsi="Arial Narrow"/>
                <w:sz w:val="20"/>
                <w:szCs w:val="20"/>
                <w:lang w:val="es-ES_tradnl"/>
              </w:rPr>
            </w:pPr>
            <w:r w:rsidRPr="00D818C5">
              <w:rPr>
                <w:rFonts w:ascii="Arial Narrow" w:hAnsi="Arial Narrow"/>
                <w:sz w:val="20"/>
                <w:szCs w:val="20"/>
                <w:lang w:val="es-ES_tradnl"/>
              </w:rPr>
              <w:t>Vicedecanato de Relaciones Institucionales  Practicas de empresas</w:t>
            </w:r>
          </w:p>
        </w:tc>
        <w:tc>
          <w:tcPr>
            <w:tcW w:w="1559" w:type="dxa"/>
            <w:shd w:val="clear" w:color="auto" w:fill="auto"/>
          </w:tcPr>
          <w:p w14:paraId="00CFFDF8" w14:textId="77777777" w:rsidR="0069553A" w:rsidRDefault="0069553A" w:rsidP="00301607">
            <w:pPr>
              <w:jc w:val="cente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464EBCAE" w14:textId="77777777" w:rsidR="0069553A" w:rsidRPr="00D818C5" w:rsidRDefault="0069553A" w:rsidP="00301607">
            <w:pPr>
              <w:jc w:val="both"/>
              <w:rPr>
                <w:rFonts w:ascii="Arial Narrow" w:hAnsi="Arial Narrow"/>
                <w:sz w:val="20"/>
                <w:szCs w:val="20"/>
                <w:lang w:val="es-ES_tradnl"/>
              </w:rPr>
            </w:pPr>
          </w:p>
          <w:p w14:paraId="55A931C8" w14:textId="77777777" w:rsidR="0069553A" w:rsidRPr="00D818C5" w:rsidRDefault="0069553A" w:rsidP="00301607">
            <w:pPr>
              <w:jc w:val="both"/>
              <w:rPr>
                <w:rFonts w:ascii="Arial Narrow" w:hAnsi="Arial Narrow"/>
                <w:sz w:val="20"/>
                <w:szCs w:val="20"/>
                <w:lang w:val="es-ES_tradnl"/>
              </w:rPr>
            </w:pPr>
          </w:p>
        </w:tc>
      </w:tr>
      <w:tr w:rsidR="0069553A" w:rsidRPr="00D818C5" w14:paraId="551DDCA5" w14:textId="77777777" w:rsidTr="0069553A">
        <w:tc>
          <w:tcPr>
            <w:tcW w:w="398" w:type="dxa"/>
            <w:shd w:val="clear" w:color="auto" w:fill="auto"/>
          </w:tcPr>
          <w:p w14:paraId="118D9DE7"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9</w:t>
            </w:r>
          </w:p>
        </w:tc>
        <w:tc>
          <w:tcPr>
            <w:tcW w:w="4528" w:type="dxa"/>
            <w:shd w:val="clear" w:color="auto" w:fill="auto"/>
          </w:tcPr>
          <w:p w14:paraId="00EF6676" w14:textId="77777777" w:rsidR="0069553A" w:rsidRPr="00D818C5"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Se propone para los próximos cursos una visita a las aulas de primer curso de varios miembros de la Comisión de Calidad para informar a los alumnos del funcionamiento y competencia de la misma,</w:t>
            </w:r>
          </w:p>
        </w:tc>
        <w:tc>
          <w:tcPr>
            <w:tcW w:w="1559" w:type="dxa"/>
            <w:shd w:val="clear" w:color="auto" w:fill="auto"/>
          </w:tcPr>
          <w:p w14:paraId="7B3A718A"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Comisión de Calidad de RLRH</w:t>
            </w:r>
          </w:p>
        </w:tc>
        <w:tc>
          <w:tcPr>
            <w:tcW w:w="1559" w:type="dxa"/>
            <w:shd w:val="clear" w:color="auto" w:fill="auto"/>
          </w:tcPr>
          <w:p w14:paraId="0C22AF93" w14:textId="77777777" w:rsidR="0069553A" w:rsidRDefault="0069553A" w:rsidP="00301607">
            <w:pPr>
              <w:jc w:val="cente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29B663C2" w14:textId="77777777" w:rsidR="0069553A" w:rsidRPr="00D818C5" w:rsidRDefault="0069553A" w:rsidP="00301607">
            <w:pPr>
              <w:jc w:val="both"/>
              <w:rPr>
                <w:rFonts w:ascii="Arial Narrow" w:hAnsi="Arial Narrow"/>
                <w:sz w:val="20"/>
                <w:szCs w:val="20"/>
                <w:lang w:val="es-ES_tradnl"/>
              </w:rPr>
            </w:pPr>
            <w:r w:rsidRPr="00D818C5">
              <w:rPr>
                <w:rFonts w:ascii="Arial Narrow" w:hAnsi="Arial Narrow"/>
                <w:sz w:val="20"/>
                <w:szCs w:val="20"/>
                <w:lang w:val="es-ES_tradnl"/>
              </w:rPr>
              <w:t>.</w:t>
            </w:r>
          </w:p>
        </w:tc>
      </w:tr>
      <w:tr w:rsidR="0069553A" w:rsidRPr="00D818C5" w14:paraId="1F4E3D6A" w14:textId="77777777" w:rsidTr="0069553A">
        <w:tc>
          <w:tcPr>
            <w:tcW w:w="398" w:type="dxa"/>
            <w:shd w:val="clear" w:color="auto" w:fill="auto"/>
          </w:tcPr>
          <w:p w14:paraId="75A6979B" w14:textId="77777777" w:rsidR="0069553A" w:rsidRPr="00D818C5" w:rsidRDefault="0069553A" w:rsidP="00301607">
            <w:pPr>
              <w:jc w:val="both"/>
              <w:rPr>
                <w:rFonts w:ascii="Arial Narrow" w:hAnsi="Arial Narrow"/>
                <w:sz w:val="20"/>
                <w:szCs w:val="20"/>
                <w:lang w:val="es-ES_tradnl"/>
              </w:rPr>
            </w:pPr>
            <w:r>
              <w:rPr>
                <w:rFonts w:ascii="Arial Narrow" w:hAnsi="Arial Narrow"/>
                <w:sz w:val="20"/>
                <w:szCs w:val="20"/>
                <w:lang w:val="es-ES_tradnl"/>
              </w:rPr>
              <w:t>10</w:t>
            </w:r>
          </w:p>
        </w:tc>
        <w:tc>
          <w:tcPr>
            <w:tcW w:w="4528" w:type="dxa"/>
            <w:shd w:val="clear" w:color="auto" w:fill="auto"/>
          </w:tcPr>
          <w:p w14:paraId="13130435" w14:textId="1705F199" w:rsidR="0069553A" w:rsidRPr="008D40FC" w:rsidRDefault="0069553A" w:rsidP="002F3662">
            <w:pPr>
              <w:jc w:val="both"/>
              <w:rPr>
                <w:rFonts w:ascii="Arial Narrow" w:hAnsi="Arial Narrow"/>
                <w:sz w:val="20"/>
                <w:szCs w:val="20"/>
                <w:lang w:val="es-ES_tradnl"/>
              </w:rPr>
            </w:pPr>
            <w:r w:rsidRPr="008D40FC">
              <w:rPr>
                <w:rFonts w:ascii="Arial Narrow" w:hAnsi="Arial Narrow"/>
                <w:sz w:val="20"/>
                <w:szCs w:val="20"/>
                <w:lang w:val="es-ES_tradnl"/>
              </w:rPr>
              <w:t>Entre las asignaturas Investigación de Mercados y Técnicas y Métodos de Investigación Social</w:t>
            </w:r>
            <w:r>
              <w:rPr>
                <w:rFonts w:ascii="Arial Narrow" w:hAnsi="Arial Narrow"/>
                <w:sz w:val="20"/>
                <w:szCs w:val="20"/>
                <w:lang w:val="es-ES_tradnl"/>
              </w:rPr>
              <w:t>, en el doble grado ADE-RLRH,</w:t>
            </w:r>
            <w:r w:rsidRPr="008D40FC">
              <w:rPr>
                <w:rFonts w:ascii="Arial Narrow" w:hAnsi="Arial Narrow"/>
                <w:sz w:val="20"/>
                <w:szCs w:val="20"/>
                <w:lang w:val="es-ES_tradnl"/>
              </w:rPr>
              <w:t xml:space="preserve"> se duplican contenidos, por lo que se recomienda la coordinación entre asignaturas</w:t>
            </w:r>
            <w:r w:rsidR="002F3662">
              <w:rPr>
                <w:rFonts w:ascii="Arial Narrow" w:hAnsi="Arial Narrow"/>
                <w:sz w:val="20"/>
                <w:szCs w:val="20"/>
                <w:lang w:val="es-ES_tradnl"/>
              </w:rPr>
              <w:t xml:space="preserve">. </w:t>
            </w:r>
          </w:p>
        </w:tc>
        <w:tc>
          <w:tcPr>
            <w:tcW w:w="1559" w:type="dxa"/>
            <w:shd w:val="clear" w:color="auto" w:fill="auto"/>
          </w:tcPr>
          <w:p w14:paraId="5B951222" w14:textId="77777777" w:rsidR="0069553A" w:rsidRPr="00D818C5" w:rsidRDefault="0069553A" w:rsidP="00301607">
            <w:pPr>
              <w:jc w:val="center"/>
              <w:rPr>
                <w:rFonts w:ascii="Arial Narrow" w:hAnsi="Arial Narrow"/>
                <w:sz w:val="20"/>
                <w:szCs w:val="20"/>
                <w:lang w:val="es-ES_tradnl"/>
              </w:rPr>
            </w:pPr>
            <w:r>
              <w:rPr>
                <w:rFonts w:ascii="Arial Narrow" w:hAnsi="Arial Narrow"/>
                <w:sz w:val="20"/>
                <w:szCs w:val="20"/>
                <w:lang w:val="es-ES_tradnl"/>
              </w:rPr>
              <w:t>Profesores encargados de las asignaturas</w:t>
            </w:r>
          </w:p>
        </w:tc>
        <w:tc>
          <w:tcPr>
            <w:tcW w:w="1559" w:type="dxa"/>
            <w:shd w:val="clear" w:color="auto" w:fill="auto"/>
          </w:tcPr>
          <w:p w14:paraId="00E59AFE" w14:textId="77777777" w:rsidR="0069553A" w:rsidRDefault="0069553A" w:rsidP="00301607">
            <w:pPr>
              <w:jc w:val="cente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0377A053" w14:textId="77777777" w:rsidR="0069553A" w:rsidRPr="00D818C5" w:rsidRDefault="0069553A" w:rsidP="00301607">
            <w:pPr>
              <w:jc w:val="both"/>
              <w:rPr>
                <w:rFonts w:ascii="Arial Narrow" w:hAnsi="Arial Narrow"/>
                <w:sz w:val="20"/>
                <w:szCs w:val="20"/>
                <w:lang w:val="es-ES_tradnl"/>
              </w:rPr>
            </w:pPr>
            <w:bookmarkStart w:id="0" w:name="_GoBack"/>
            <w:bookmarkEnd w:id="0"/>
          </w:p>
        </w:tc>
      </w:tr>
      <w:tr w:rsidR="0069553A" w:rsidRPr="00D818C5" w14:paraId="5BE047C9" w14:textId="77777777" w:rsidTr="0069553A">
        <w:tc>
          <w:tcPr>
            <w:tcW w:w="398" w:type="dxa"/>
            <w:shd w:val="clear" w:color="auto" w:fill="auto"/>
          </w:tcPr>
          <w:p w14:paraId="1796BF65" w14:textId="77777777" w:rsidR="0069553A" w:rsidRDefault="0069553A" w:rsidP="00301607">
            <w:pPr>
              <w:jc w:val="both"/>
              <w:rPr>
                <w:rFonts w:ascii="Arial Narrow" w:hAnsi="Arial Narrow"/>
                <w:sz w:val="20"/>
                <w:szCs w:val="20"/>
                <w:lang w:val="es-ES_tradnl"/>
              </w:rPr>
            </w:pPr>
            <w:r>
              <w:rPr>
                <w:rFonts w:ascii="Arial Narrow" w:hAnsi="Arial Narrow"/>
                <w:sz w:val="20"/>
                <w:szCs w:val="20"/>
                <w:lang w:val="es-ES_tradnl"/>
              </w:rPr>
              <w:t>11</w:t>
            </w:r>
          </w:p>
        </w:tc>
        <w:tc>
          <w:tcPr>
            <w:tcW w:w="4528" w:type="dxa"/>
            <w:shd w:val="clear" w:color="auto" w:fill="auto"/>
          </w:tcPr>
          <w:p w14:paraId="0D393C81" w14:textId="77777777" w:rsidR="0069553A" w:rsidRDefault="0069553A" w:rsidP="00301607">
            <w:pPr>
              <w:jc w:val="both"/>
              <w:rPr>
                <w:rFonts w:ascii="Arial Narrow" w:hAnsi="Arial Narrow"/>
                <w:sz w:val="20"/>
                <w:szCs w:val="20"/>
                <w:lang w:val="es-ES_tradnl"/>
              </w:rPr>
            </w:pPr>
            <w:r w:rsidRPr="008D40FC">
              <w:rPr>
                <w:rFonts w:ascii="Arial Narrow" w:hAnsi="Arial Narrow"/>
                <w:sz w:val="20"/>
                <w:szCs w:val="20"/>
                <w:lang w:val="es-ES_tradnl"/>
              </w:rPr>
              <w:t>Las aulas 1 y 2 son demasiado grandes para el número de alumnos y se propone la división en dos. Así como más enchufes por aula.</w:t>
            </w:r>
          </w:p>
        </w:tc>
        <w:tc>
          <w:tcPr>
            <w:tcW w:w="1559" w:type="dxa"/>
            <w:shd w:val="clear" w:color="auto" w:fill="auto"/>
          </w:tcPr>
          <w:p w14:paraId="67D2E289" w14:textId="77777777" w:rsidR="0069553A" w:rsidRDefault="0069553A" w:rsidP="00301607">
            <w:pPr>
              <w:jc w:val="center"/>
              <w:rPr>
                <w:rFonts w:ascii="Arial Narrow" w:hAnsi="Arial Narrow"/>
                <w:sz w:val="20"/>
                <w:szCs w:val="20"/>
                <w:lang w:val="es-ES_tradnl"/>
              </w:rPr>
            </w:pPr>
            <w:r>
              <w:rPr>
                <w:rFonts w:ascii="Arial Narrow" w:hAnsi="Arial Narrow"/>
                <w:sz w:val="20"/>
                <w:szCs w:val="20"/>
                <w:lang w:val="es-ES_tradnl"/>
              </w:rPr>
              <w:t>Decanato</w:t>
            </w:r>
          </w:p>
        </w:tc>
        <w:tc>
          <w:tcPr>
            <w:tcW w:w="1559" w:type="dxa"/>
            <w:shd w:val="clear" w:color="auto" w:fill="auto"/>
          </w:tcPr>
          <w:p w14:paraId="204996C6" w14:textId="77777777" w:rsidR="0069553A" w:rsidRDefault="0069553A" w:rsidP="00301607">
            <w:pPr>
              <w:jc w:val="center"/>
            </w:pPr>
            <w:r w:rsidRPr="00D818C5">
              <w:rPr>
                <w:rFonts w:ascii="Arial Narrow" w:hAnsi="Arial Narrow"/>
                <w:sz w:val="20"/>
                <w:szCs w:val="20"/>
                <w:lang w:val="es-ES_tradnl"/>
              </w:rPr>
              <w:t>201</w:t>
            </w:r>
            <w:r>
              <w:rPr>
                <w:rFonts w:ascii="Arial Narrow" w:hAnsi="Arial Narrow"/>
                <w:sz w:val="20"/>
                <w:szCs w:val="20"/>
                <w:lang w:val="es-ES_tradnl"/>
              </w:rPr>
              <w:t>7</w:t>
            </w:r>
            <w:r w:rsidRPr="00D818C5">
              <w:rPr>
                <w:rFonts w:ascii="Arial Narrow" w:hAnsi="Arial Narrow"/>
                <w:sz w:val="20"/>
                <w:szCs w:val="20"/>
                <w:lang w:val="es-ES_tradnl"/>
              </w:rPr>
              <w:t>-201</w:t>
            </w:r>
            <w:r>
              <w:rPr>
                <w:rFonts w:ascii="Arial Narrow" w:hAnsi="Arial Narrow"/>
                <w:sz w:val="20"/>
                <w:szCs w:val="20"/>
                <w:lang w:val="es-ES_tradnl"/>
              </w:rPr>
              <w:t>8</w:t>
            </w:r>
          </w:p>
        </w:tc>
        <w:tc>
          <w:tcPr>
            <w:tcW w:w="1845" w:type="dxa"/>
            <w:shd w:val="clear" w:color="auto" w:fill="auto"/>
          </w:tcPr>
          <w:p w14:paraId="4229E26D" w14:textId="77777777" w:rsidR="0069553A" w:rsidRPr="00D818C5" w:rsidRDefault="0069553A" w:rsidP="00301607">
            <w:pPr>
              <w:jc w:val="both"/>
              <w:rPr>
                <w:rFonts w:ascii="Arial Narrow" w:hAnsi="Arial Narrow"/>
                <w:sz w:val="20"/>
                <w:szCs w:val="20"/>
                <w:lang w:val="es-ES_tradnl"/>
              </w:rPr>
            </w:pPr>
          </w:p>
        </w:tc>
      </w:tr>
    </w:tbl>
    <w:p w14:paraId="62838891" w14:textId="77777777" w:rsidR="00BB7BE9" w:rsidRPr="003E3B78" w:rsidRDefault="00BB7BE9" w:rsidP="00BB7BE9">
      <w:pPr>
        <w:pStyle w:val="EstiloArialNarrow11ptJustificado"/>
        <w:spacing w:line="360" w:lineRule="auto"/>
        <w:ind w:firstLine="0"/>
        <w:rPr>
          <w:b/>
        </w:rPr>
      </w:pPr>
    </w:p>
    <w:p w14:paraId="6B1AFD43" w14:textId="77777777" w:rsidR="00BB7BE9" w:rsidRPr="00DF4DCB" w:rsidRDefault="00D81C5E" w:rsidP="009244D6">
      <w:pPr>
        <w:pStyle w:val="EstiloArialNarrow11ptJustificado"/>
        <w:shd w:val="clear" w:color="auto" w:fill="000000"/>
        <w:spacing w:line="360" w:lineRule="auto"/>
        <w:ind w:firstLine="0"/>
        <w:rPr>
          <w:b/>
        </w:rPr>
      </w:pPr>
      <w:r>
        <w:rPr>
          <w:b/>
          <w:color w:val="FFFFFF"/>
          <w:shd w:val="clear" w:color="auto" w:fill="000000"/>
        </w:rPr>
        <w:br w:type="page"/>
      </w:r>
      <w:r w:rsidR="00BB7BE9" w:rsidRPr="009244D6">
        <w:rPr>
          <w:b/>
          <w:color w:val="FFFFFF"/>
          <w:shd w:val="clear" w:color="auto" w:fill="000000"/>
        </w:rPr>
        <w:t xml:space="preserve">4.- PLAN DE MEJORAS EXTERNO </w:t>
      </w:r>
    </w:p>
    <w:p w14:paraId="0572E456" w14:textId="77777777" w:rsidR="00CD12C0" w:rsidRPr="009244D6" w:rsidRDefault="00CD12C0" w:rsidP="00CD12C0">
      <w:pPr>
        <w:pStyle w:val="EstiloArialNarrow11ptJustificado"/>
        <w:spacing w:before="240" w:after="120"/>
        <w:ind w:left="426" w:hanging="426"/>
        <w:rPr>
          <w:b/>
          <w:color w:val="000000"/>
        </w:rPr>
      </w:pPr>
      <w:r w:rsidRPr="009244D6">
        <w:rPr>
          <w:b/>
          <w:color w:val="000000"/>
        </w:rPr>
        <w:t>4.1.</w:t>
      </w:r>
      <w:r w:rsidRPr="009244D6">
        <w:rPr>
          <w:b/>
          <w:color w:val="000000"/>
        </w:rPr>
        <w:tab/>
        <w:t>Plan de mejoras establecido a partir de los informes de seguimiento externos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050"/>
        <w:gridCol w:w="1723"/>
        <w:gridCol w:w="1724"/>
        <w:gridCol w:w="2995"/>
      </w:tblGrid>
      <w:tr w:rsidR="00CD12C0" w:rsidRPr="003E3B78" w14:paraId="4BE43D9F" w14:textId="77777777" w:rsidTr="00CD12C0">
        <w:tc>
          <w:tcPr>
            <w:tcW w:w="397" w:type="dxa"/>
            <w:shd w:val="clear" w:color="auto" w:fill="FFF2CC"/>
            <w:vAlign w:val="center"/>
          </w:tcPr>
          <w:p w14:paraId="23AE676C" w14:textId="77777777" w:rsidR="00CD12C0" w:rsidRPr="003E3B78" w:rsidRDefault="00CD12C0" w:rsidP="00CD12C0">
            <w:pPr>
              <w:pStyle w:val="EstiloEstiloArialNarrow11ptJustificadoPrimeralnea0cm"/>
              <w:ind w:firstLine="0"/>
              <w:jc w:val="center"/>
              <w:rPr>
                <w:b/>
                <w:lang w:val="es-ES_tradnl"/>
              </w:rPr>
            </w:pPr>
          </w:p>
        </w:tc>
        <w:tc>
          <w:tcPr>
            <w:tcW w:w="3050" w:type="dxa"/>
            <w:shd w:val="clear" w:color="auto" w:fill="FFF2CC"/>
            <w:vAlign w:val="center"/>
          </w:tcPr>
          <w:p w14:paraId="74C26C34" w14:textId="77777777" w:rsidR="00CD12C0" w:rsidRPr="003E3B78" w:rsidRDefault="00CD12C0" w:rsidP="00CD12C0">
            <w:pPr>
              <w:pStyle w:val="EstiloEstiloArialNarrow11ptJustificadoPrimeralnea0cm"/>
              <w:ind w:firstLine="0"/>
              <w:jc w:val="center"/>
              <w:rPr>
                <w:b/>
                <w:lang w:val="es-ES_tradnl"/>
              </w:rPr>
            </w:pPr>
            <w:r w:rsidRPr="003E3B78">
              <w:rPr>
                <w:b/>
                <w:lang w:val="es-ES_tradnl"/>
              </w:rPr>
              <w:t>Acción de Mejora</w:t>
            </w:r>
          </w:p>
          <w:p w14:paraId="61BDFC27" w14:textId="77777777" w:rsidR="00CD12C0" w:rsidRPr="003E3B78" w:rsidRDefault="00CD12C0" w:rsidP="00CD12C0">
            <w:pPr>
              <w:pStyle w:val="EstiloEstiloArialNarrow11ptJustificadoPrimeralnea0cm"/>
              <w:ind w:firstLine="0"/>
              <w:jc w:val="center"/>
              <w:rPr>
                <w:b/>
                <w:lang w:val="es-ES_tradnl"/>
              </w:rPr>
            </w:pPr>
            <w:r w:rsidRPr="003E3B78">
              <w:rPr>
                <w:b/>
                <w:lang w:val="es-ES_tradnl"/>
              </w:rPr>
              <w:t>(descripción)</w:t>
            </w:r>
          </w:p>
        </w:tc>
        <w:tc>
          <w:tcPr>
            <w:tcW w:w="1723" w:type="dxa"/>
            <w:shd w:val="clear" w:color="auto" w:fill="FFF2CC"/>
            <w:vAlign w:val="center"/>
          </w:tcPr>
          <w:p w14:paraId="507F4859" w14:textId="77777777" w:rsidR="00CD12C0" w:rsidRPr="003E3B78" w:rsidRDefault="00CD12C0" w:rsidP="00CD12C0">
            <w:pPr>
              <w:pStyle w:val="EstiloEstiloArialNarrow11ptJustificadoPrimeralnea0cm"/>
              <w:ind w:firstLine="0"/>
              <w:jc w:val="center"/>
              <w:rPr>
                <w:b/>
                <w:lang w:val="es-ES_tradnl"/>
              </w:rPr>
            </w:pPr>
            <w:r w:rsidRPr="003E3B78">
              <w:rPr>
                <w:b/>
                <w:lang w:val="es-ES_tradnl"/>
              </w:rPr>
              <w:t>Responsable de la ejecución</w:t>
            </w:r>
          </w:p>
        </w:tc>
        <w:tc>
          <w:tcPr>
            <w:tcW w:w="1724" w:type="dxa"/>
            <w:shd w:val="clear" w:color="auto" w:fill="FFF2CC"/>
            <w:vAlign w:val="center"/>
          </w:tcPr>
          <w:p w14:paraId="3E07528D" w14:textId="77777777" w:rsidR="00CD12C0" w:rsidRPr="003E3B78" w:rsidRDefault="00CD12C0" w:rsidP="00CD12C0">
            <w:pPr>
              <w:pStyle w:val="EstiloEstiloArialNarrow11ptJustificadoPrimeralnea0cm"/>
              <w:ind w:firstLine="0"/>
              <w:jc w:val="center"/>
              <w:rPr>
                <w:b/>
                <w:lang w:val="es-ES_tradnl"/>
              </w:rPr>
            </w:pPr>
            <w:r w:rsidRPr="003E3B78">
              <w:rPr>
                <w:b/>
                <w:lang w:val="es-ES_tradnl"/>
              </w:rPr>
              <w:t>Plazo o momento de ejecución</w:t>
            </w:r>
          </w:p>
        </w:tc>
        <w:tc>
          <w:tcPr>
            <w:tcW w:w="2995" w:type="dxa"/>
            <w:shd w:val="clear" w:color="auto" w:fill="FFF2CC"/>
            <w:vAlign w:val="center"/>
          </w:tcPr>
          <w:p w14:paraId="39F6CB5B" w14:textId="77777777" w:rsidR="00CD12C0" w:rsidRPr="003E3B78" w:rsidRDefault="00CD12C0" w:rsidP="00CD12C0">
            <w:pPr>
              <w:pStyle w:val="EstiloEstiloArialNarrow11ptJustificadoPrimeralnea0cm"/>
              <w:ind w:firstLine="0"/>
              <w:jc w:val="center"/>
              <w:rPr>
                <w:b/>
                <w:lang w:val="es-ES_tradnl"/>
              </w:rPr>
            </w:pPr>
            <w:r w:rsidRPr="003E3B78">
              <w:rPr>
                <w:b/>
                <w:lang w:val="es-ES_tradnl"/>
              </w:rPr>
              <w:t>Observaciones</w:t>
            </w:r>
          </w:p>
        </w:tc>
      </w:tr>
      <w:tr w:rsidR="00CD12C0" w:rsidRPr="003E3B78" w14:paraId="47FEADF1" w14:textId="77777777" w:rsidTr="00CD12C0">
        <w:tc>
          <w:tcPr>
            <w:tcW w:w="397" w:type="dxa"/>
            <w:shd w:val="clear" w:color="auto" w:fill="auto"/>
          </w:tcPr>
          <w:p w14:paraId="0E1CD541" w14:textId="77777777" w:rsidR="00CD12C0" w:rsidRPr="003E3B78" w:rsidRDefault="00CD12C0" w:rsidP="00CD12C0">
            <w:pPr>
              <w:pStyle w:val="EstiloEstiloArialNarrow11ptJustificadoPrimeralnea0cm"/>
              <w:ind w:firstLine="0"/>
              <w:rPr>
                <w:sz w:val="20"/>
                <w:lang w:val="es-ES_tradnl"/>
              </w:rPr>
            </w:pPr>
            <w:r w:rsidRPr="003E3B78">
              <w:rPr>
                <w:sz w:val="20"/>
                <w:lang w:val="es-ES_tradnl"/>
              </w:rPr>
              <w:t>1</w:t>
            </w:r>
          </w:p>
        </w:tc>
        <w:tc>
          <w:tcPr>
            <w:tcW w:w="3050" w:type="dxa"/>
            <w:shd w:val="clear" w:color="auto" w:fill="auto"/>
          </w:tcPr>
          <w:p w14:paraId="032DE5F3" w14:textId="77777777" w:rsidR="00CD12C0" w:rsidRPr="003E3B78" w:rsidRDefault="00CD12C0" w:rsidP="00CD12C0">
            <w:pPr>
              <w:pStyle w:val="EstiloEstiloArialNarrow11ptJustificadoPrimeralnea0cm"/>
              <w:ind w:firstLine="0"/>
              <w:rPr>
                <w:sz w:val="20"/>
                <w:lang w:val="es-ES_tradnl"/>
              </w:rPr>
            </w:pPr>
          </w:p>
          <w:p w14:paraId="12DB4BC2" w14:textId="77777777" w:rsidR="00CD12C0" w:rsidRPr="003E3B78" w:rsidRDefault="00CD12C0" w:rsidP="00CD12C0">
            <w:pPr>
              <w:pStyle w:val="EstiloEstiloArialNarrow11ptJustificadoPrimeralnea0cm"/>
              <w:ind w:firstLine="0"/>
              <w:rPr>
                <w:sz w:val="20"/>
                <w:lang w:val="es-ES_tradnl"/>
              </w:rPr>
            </w:pPr>
          </w:p>
        </w:tc>
        <w:tc>
          <w:tcPr>
            <w:tcW w:w="1723" w:type="dxa"/>
            <w:shd w:val="clear" w:color="auto" w:fill="auto"/>
          </w:tcPr>
          <w:p w14:paraId="01F618F7" w14:textId="77777777" w:rsidR="00CD12C0" w:rsidRPr="003E3B78" w:rsidRDefault="00CD12C0" w:rsidP="00CD12C0">
            <w:pPr>
              <w:pStyle w:val="EstiloEstiloArialNarrow11ptJustificadoPrimeralnea0cm"/>
              <w:ind w:firstLine="0"/>
              <w:rPr>
                <w:sz w:val="20"/>
                <w:lang w:val="es-ES_tradnl"/>
              </w:rPr>
            </w:pPr>
          </w:p>
        </w:tc>
        <w:tc>
          <w:tcPr>
            <w:tcW w:w="1724" w:type="dxa"/>
            <w:shd w:val="clear" w:color="auto" w:fill="auto"/>
          </w:tcPr>
          <w:p w14:paraId="59286AC9" w14:textId="77777777" w:rsidR="00CD12C0" w:rsidRPr="003E3B78" w:rsidRDefault="00CD12C0" w:rsidP="00CD12C0">
            <w:pPr>
              <w:pStyle w:val="EstiloEstiloArialNarrow11ptJustificadoPrimeralnea0cm"/>
              <w:ind w:firstLine="0"/>
              <w:rPr>
                <w:sz w:val="20"/>
                <w:lang w:val="es-ES_tradnl"/>
              </w:rPr>
            </w:pPr>
          </w:p>
        </w:tc>
        <w:tc>
          <w:tcPr>
            <w:tcW w:w="2995" w:type="dxa"/>
            <w:shd w:val="clear" w:color="auto" w:fill="auto"/>
          </w:tcPr>
          <w:p w14:paraId="7E957D8E" w14:textId="77777777" w:rsidR="00CD12C0" w:rsidRPr="003E3B78" w:rsidRDefault="00CD12C0" w:rsidP="00CD12C0">
            <w:pPr>
              <w:pStyle w:val="EstiloEstiloArialNarrow11ptJustificadoPrimeralnea0cm"/>
              <w:ind w:firstLine="0"/>
              <w:rPr>
                <w:sz w:val="20"/>
                <w:lang w:val="es-ES_tradnl"/>
              </w:rPr>
            </w:pPr>
          </w:p>
        </w:tc>
      </w:tr>
      <w:tr w:rsidR="00CD12C0" w:rsidRPr="003E3B78" w14:paraId="7024190D" w14:textId="77777777" w:rsidTr="00CD12C0">
        <w:tc>
          <w:tcPr>
            <w:tcW w:w="397" w:type="dxa"/>
            <w:shd w:val="clear" w:color="auto" w:fill="auto"/>
          </w:tcPr>
          <w:p w14:paraId="1063CC0C" w14:textId="77777777" w:rsidR="00CD12C0" w:rsidRPr="003E3B78" w:rsidRDefault="00CD12C0" w:rsidP="00CD12C0">
            <w:pPr>
              <w:pStyle w:val="EstiloEstiloArialNarrow11ptJustificadoPrimeralnea0cm"/>
              <w:ind w:firstLine="0"/>
              <w:rPr>
                <w:sz w:val="20"/>
                <w:lang w:val="es-ES_tradnl"/>
              </w:rPr>
            </w:pPr>
            <w:r w:rsidRPr="003E3B78">
              <w:rPr>
                <w:sz w:val="20"/>
                <w:lang w:val="es-ES_tradnl"/>
              </w:rPr>
              <w:t>2</w:t>
            </w:r>
          </w:p>
        </w:tc>
        <w:tc>
          <w:tcPr>
            <w:tcW w:w="3050" w:type="dxa"/>
            <w:shd w:val="clear" w:color="auto" w:fill="auto"/>
          </w:tcPr>
          <w:p w14:paraId="5F97A580" w14:textId="77777777" w:rsidR="00CD12C0" w:rsidRPr="003E3B78" w:rsidRDefault="00CD12C0" w:rsidP="00CD12C0">
            <w:pPr>
              <w:pStyle w:val="EstiloEstiloArialNarrow11ptJustificadoPrimeralnea0cm"/>
              <w:ind w:firstLine="0"/>
              <w:rPr>
                <w:sz w:val="20"/>
                <w:lang w:val="es-ES_tradnl"/>
              </w:rPr>
            </w:pPr>
          </w:p>
          <w:p w14:paraId="57B501BB" w14:textId="77777777" w:rsidR="00CD12C0" w:rsidRPr="003E3B78" w:rsidRDefault="00CD12C0" w:rsidP="00CD12C0">
            <w:pPr>
              <w:pStyle w:val="EstiloEstiloArialNarrow11ptJustificadoPrimeralnea0cm"/>
              <w:ind w:firstLine="0"/>
              <w:rPr>
                <w:sz w:val="20"/>
                <w:lang w:val="es-ES_tradnl"/>
              </w:rPr>
            </w:pPr>
          </w:p>
        </w:tc>
        <w:tc>
          <w:tcPr>
            <w:tcW w:w="1723" w:type="dxa"/>
            <w:shd w:val="clear" w:color="auto" w:fill="auto"/>
          </w:tcPr>
          <w:p w14:paraId="561041CB" w14:textId="77777777" w:rsidR="00CD12C0" w:rsidRPr="003E3B78" w:rsidRDefault="00CD12C0" w:rsidP="00CD12C0">
            <w:pPr>
              <w:pStyle w:val="EstiloEstiloArialNarrow11ptJustificadoPrimeralnea0cm"/>
              <w:ind w:firstLine="0"/>
              <w:rPr>
                <w:sz w:val="20"/>
                <w:lang w:val="es-ES_tradnl"/>
              </w:rPr>
            </w:pPr>
          </w:p>
        </w:tc>
        <w:tc>
          <w:tcPr>
            <w:tcW w:w="1724" w:type="dxa"/>
            <w:shd w:val="clear" w:color="auto" w:fill="auto"/>
          </w:tcPr>
          <w:p w14:paraId="48B8E0F0" w14:textId="77777777" w:rsidR="00CD12C0" w:rsidRPr="003E3B78" w:rsidRDefault="00CD12C0" w:rsidP="00CD12C0">
            <w:pPr>
              <w:pStyle w:val="EstiloEstiloArialNarrow11ptJustificadoPrimeralnea0cm"/>
              <w:ind w:firstLine="0"/>
              <w:rPr>
                <w:sz w:val="20"/>
                <w:lang w:val="es-ES_tradnl"/>
              </w:rPr>
            </w:pPr>
          </w:p>
        </w:tc>
        <w:tc>
          <w:tcPr>
            <w:tcW w:w="2995" w:type="dxa"/>
            <w:shd w:val="clear" w:color="auto" w:fill="auto"/>
          </w:tcPr>
          <w:p w14:paraId="779A2902" w14:textId="77777777" w:rsidR="00CD12C0" w:rsidRPr="003E3B78" w:rsidRDefault="00CD12C0" w:rsidP="00CD12C0">
            <w:pPr>
              <w:pStyle w:val="EstiloEstiloArialNarrow11ptJustificadoPrimeralnea0cm"/>
              <w:ind w:firstLine="0"/>
              <w:rPr>
                <w:sz w:val="20"/>
                <w:lang w:val="es-ES_tradnl"/>
              </w:rPr>
            </w:pPr>
          </w:p>
        </w:tc>
      </w:tr>
      <w:tr w:rsidR="00CD12C0" w:rsidRPr="003E3B78" w14:paraId="3F1018ED" w14:textId="77777777" w:rsidTr="00CD12C0">
        <w:tc>
          <w:tcPr>
            <w:tcW w:w="397" w:type="dxa"/>
            <w:shd w:val="clear" w:color="auto" w:fill="auto"/>
          </w:tcPr>
          <w:p w14:paraId="33E1F425" w14:textId="77777777" w:rsidR="00CD12C0" w:rsidRPr="003E3B78" w:rsidRDefault="00CD12C0" w:rsidP="00CD12C0">
            <w:pPr>
              <w:pStyle w:val="EstiloEstiloArialNarrow11ptJustificadoPrimeralnea0cm"/>
              <w:ind w:firstLine="0"/>
              <w:rPr>
                <w:sz w:val="20"/>
                <w:lang w:val="es-ES_tradnl"/>
              </w:rPr>
            </w:pPr>
            <w:r w:rsidRPr="003E3B78">
              <w:rPr>
                <w:sz w:val="20"/>
                <w:lang w:val="es-ES_tradnl"/>
              </w:rPr>
              <w:t>3</w:t>
            </w:r>
          </w:p>
        </w:tc>
        <w:tc>
          <w:tcPr>
            <w:tcW w:w="3050" w:type="dxa"/>
            <w:shd w:val="clear" w:color="auto" w:fill="auto"/>
          </w:tcPr>
          <w:p w14:paraId="7E6002FC" w14:textId="77777777" w:rsidR="00CD12C0" w:rsidRPr="003E3B78" w:rsidRDefault="00CD12C0" w:rsidP="00CD12C0">
            <w:pPr>
              <w:pStyle w:val="EstiloEstiloArialNarrow11ptJustificadoPrimeralnea0cm"/>
              <w:ind w:firstLine="0"/>
              <w:rPr>
                <w:sz w:val="20"/>
                <w:lang w:val="es-ES_tradnl"/>
              </w:rPr>
            </w:pPr>
          </w:p>
          <w:p w14:paraId="445F6BB1" w14:textId="77777777" w:rsidR="00CD12C0" w:rsidRPr="003E3B78" w:rsidRDefault="00CD12C0" w:rsidP="00CD12C0">
            <w:pPr>
              <w:pStyle w:val="EstiloEstiloArialNarrow11ptJustificadoPrimeralnea0cm"/>
              <w:ind w:firstLine="0"/>
              <w:rPr>
                <w:sz w:val="20"/>
                <w:lang w:val="es-ES_tradnl"/>
              </w:rPr>
            </w:pPr>
          </w:p>
        </w:tc>
        <w:tc>
          <w:tcPr>
            <w:tcW w:w="1723" w:type="dxa"/>
            <w:shd w:val="clear" w:color="auto" w:fill="auto"/>
          </w:tcPr>
          <w:p w14:paraId="1BB33FBE" w14:textId="77777777" w:rsidR="00CD12C0" w:rsidRPr="003E3B78" w:rsidRDefault="00CD12C0" w:rsidP="00CD12C0">
            <w:pPr>
              <w:pStyle w:val="EstiloEstiloArialNarrow11ptJustificadoPrimeralnea0cm"/>
              <w:ind w:firstLine="0"/>
              <w:rPr>
                <w:sz w:val="20"/>
                <w:lang w:val="es-ES_tradnl"/>
              </w:rPr>
            </w:pPr>
          </w:p>
        </w:tc>
        <w:tc>
          <w:tcPr>
            <w:tcW w:w="1724" w:type="dxa"/>
            <w:shd w:val="clear" w:color="auto" w:fill="auto"/>
          </w:tcPr>
          <w:p w14:paraId="46A118B7" w14:textId="77777777" w:rsidR="00CD12C0" w:rsidRPr="003E3B78" w:rsidRDefault="00CD12C0" w:rsidP="00CD12C0">
            <w:pPr>
              <w:pStyle w:val="EstiloEstiloArialNarrow11ptJustificadoPrimeralnea0cm"/>
              <w:ind w:firstLine="0"/>
              <w:rPr>
                <w:sz w:val="20"/>
                <w:lang w:val="es-ES_tradnl"/>
              </w:rPr>
            </w:pPr>
          </w:p>
        </w:tc>
        <w:tc>
          <w:tcPr>
            <w:tcW w:w="2995" w:type="dxa"/>
            <w:shd w:val="clear" w:color="auto" w:fill="auto"/>
          </w:tcPr>
          <w:p w14:paraId="2D3E0344" w14:textId="77777777" w:rsidR="00CD12C0" w:rsidRPr="003E3B78" w:rsidRDefault="00CD12C0" w:rsidP="00CD12C0">
            <w:pPr>
              <w:pStyle w:val="EstiloEstiloArialNarrow11ptJustificadoPrimeralnea0cm"/>
              <w:ind w:firstLine="0"/>
              <w:rPr>
                <w:sz w:val="20"/>
                <w:lang w:val="es-ES_tradnl"/>
              </w:rPr>
            </w:pPr>
          </w:p>
        </w:tc>
      </w:tr>
      <w:tr w:rsidR="00CD12C0" w:rsidRPr="003E3B78" w14:paraId="545E74DA" w14:textId="77777777" w:rsidTr="00CD12C0">
        <w:tc>
          <w:tcPr>
            <w:tcW w:w="397" w:type="dxa"/>
            <w:shd w:val="clear" w:color="auto" w:fill="auto"/>
          </w:tcPr>
          <w:p w14:paraId="6799120A" w14:textId="77777777" w:rsidR="00CD12C0" w:rsidRPr="003E3B78" w:rsidRDefault="00CD12C0" w:rsidP="00CD12C0">
            <w:pPr>
              <w:pStyle w:val="EstiloEstiloArialNarrow11ptJustificadoPrimeralnea0cm"/>
              <w:ind w:firstLine="0"/>
              <w:rPr>
                <w:sz w:val="20"/>
                <w:lang w:val="es-ES_tradnl"/>
              </w:rPr>
            </w:pPr>
            <w:r w:rsidRPr="003E3B78">
              <w:rPr>
                <w:sz w:val="20"/>
                <w:lang w:val="es-ES_tradnl"/>
              </w:rPr>
              <w:t>…</w:t>
            </w:r>
          </w:p>
        </w:tc>
        <w:tc>
          <w:tcPr>
            <w:tcW w:w="3050" w:type="dxa"/>
            <w:shd w:val="clear" w:color="auto" w:fill="auto"/>
          </w:tcPr>
          <w:p w14:paraId="7655F095" w14:textId="77777777" w:rsidR="00CD12C0" w:rsidRPr="003E3B78" w:rsidRDefault="00CD12C0" w:rsidP="00CD12C0">
            <w:pPr>
              <w:pStyle w:val="EstiloEstiloArialNarrow11ptJustificadoPrimeralnea0cm"/>
              <w:ind w:firstLine="0"/>
              <w:rPr>
                <w:sz w:val="20"/>
                <w:lang w:val="es-ES_tradnl"/>
              </w:rPr>
            </w:pPr>
          </w:p>
          <w:p w14:paraId="59FB73FF" w14:textId="77777777" w:rsidR="00CD12C0" w:rsidRPr="003E3B78" w:rsidRDefault="00CD12C0" w:rsidP="00CD12C0">
            <w:pPr>
              <w:pStyle w:val="EstiloEstiloArialNarrow11ptJustificadoPrimeralnea0cm"/>
              <w:ind w:firstLine="0"/>
              <w:rPr>
                <w:sz w:val="20"/>
                <w:lang w:val="es-ES_tradnl"/>
              </w:rPr>
            </w:pPr>
          </w:p>
        </w:tc>
        <w:tc>
          <w:tcPr>
            <w:tcW w:w="1723" w:type="dxa"/>
            <w:shd w:val="clear" w:color="auto" w:fill="auto"/>
          </w:tcPr>
          <w:p w14:paraId="1E9DDED2" w14:textId="77777777" w:rsidR="00CD12C0" w:rsidRPr="003E3B78" w:rsidRDefault="00CD12C0" w:rsidP="00CD12C0">
            <w:pPr>
              <w:pStyle w:val="EstiloEstiloArialNarrow11ptJustificadoPrimeralnea0cm"/>
              <w:ind w:firstLine="0"/>
              <w:rPr>
                <w:sz w:val="20"/>
                <w:lang w:val="es-ES_tradnl"/>
              </w:rPr>
            </w:pPr>
          </w:p>
        </w:tc>
        <w:tc>
          <w:tcPr>
            <w:tcW w:w="1724" w:type="dxa"/>
            <w:shd w:val="clear" w:color="auto" w:fill="auto"/>
          </w:tcPr>
          <w:p w14:paraId="2979E852" w14:textId="77777777" w:rsidR="00CD12C0" w:rsidRPr="003E3B78" w:rsidRDefault="00CD12C0" w:rsidP="00CD12C0">
            <w:pPr>
              <w:pStyle w:val="EstiloEstiloArialNarrow11ptJustificadoPrimeralnea0cm"/>
              <w:ind w:firstLine="0"/>
              <w:rPr>
                <w:sz w:val="20"/>
                <w:lang w:val="es-ES_tradnl"/>
              </w:rPr>
            </w:pPr>
          </w:p>
        </w:tc>
        <w:tc>
          <w:tcPr>
            <w:tcW w:w="2995" w:type="dxa"/>
            <w:shd w:val="clear" w:color="auto" w:fill="auto"/>
          </w:tcPr>
          <w:p w14:paraId="44D256F3" w14:textId="77777777" w:rsidR="00CD12C0" w:rsidRPr="003E3B78" w:rsidRDefault="00CD12C0" w:rsidP="00CD12C0">
            <w:pPr>
              <w:pStyle w:val="EstiloEstiloArialNarrow11ptJustificadoPrimeralnea0cm"/>
              <w:ind w:firstLine="0"/>
              <w:rPr>
                <w:sz w:val="20"/>
                <w:lang w:val="es-ES_tradnl"/>
              </w:rPr>
            </w:pPr>
          </w:p>
        </w:tc>
      </w:tr>
    </w:tbl>
    <w:p w14:paraId="46B5C176" w14:textId="77777777" w:rsidR="00BB7BE9" w:rsidRPr="009244D6" w:rsidRDefault="00BB7BE9" w:rsidP="00D81C5E">
      <w:pPr>
        <w:pStyle w:val="EstiloArialNarrow11ptJustificado"/>
        <w:spacing w:before="240" w:after="120"/>
        <w:ind w:firstLine="0"/>
        <w:rPr>
          <w:b/>
          <w:color w:val="000000"/>
        </w:rPr>
      </w:pPr>
      <w:r w:rsidRPr="009244D6">
        <w:rPr>
          <w:b/>
          <w:color w:val="000000"/>
        </w:rPr>
        <w:t>4.</w:t>
      </w:r>
      <w:r w:rsidR="00CD12C0" w:rsidRPr="009244D6">
        <w:rPr>
          <w:b/>
          <w:color w:val="000000"/>
        </w:rPr>
        <w:t>2</w:t>
      </w:r>
      <w:r w:rsidRPr="009244D6">
        <w:rPr>
          <w:b/>
          <w:color w:val="000000"/>
        </w:rPr>
        <w:t>.</w:t>
      </w:r>
      <w:r w:rsidR="00CD12C0" w:rsidRPr="009244D6">
        <w:rPr>
          <w:b/>
          <w:color w:val="000000"/>
        </w:rPr>
        <w:tab/>
      </w:r>
      <w:r w:rsidRPr="009244D6">
        <w:rPr>
          <w:b/>
          <w:color w:val="000000"/>
        </w:rPr>
        <w:t xml:space="preserve">Cumplimiento del plan </w:t>
      </w:r>
      <w:r w:rsidR="00CD12C0" w:rsidRPr="009244D6">
        <w:rPr>
          <w:b/>
          <w:color w:val="000000"/>
        </w:rPr>
        <w:t>de mejoras establecido a partir de los informes de seguimiento externos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208"/>
        <w:gridCol w:w="628"/>
        <w:gridCol w:w="1417"/>
        <w:gridCol w:w="567"/>
        <w:gridCol w:w="4642"/>
      </w:tblGrid>
      <w:tr w:rsidR="00BB7BE9" w:rsidRPr="003E3B78" w14:paraId="1B0341D7" w14:textId="77777777" w:rsidTr="00BB7BE9">
        <w:tc>
          <w:tcPr>
            <w:tcW w:w="391" w:type="dxa"/>
            <w:vMerge w:val="restart"/>
            <w:shd w:val="clear" w:color="auto" w:fill="E7E6E6"/>
            <w:vAlign w:val="center"/>
          </w:tcPr>
          <w:p w14:paraId="45CBA5C8" w14:textId="77777777" w:rsidR="00BB7BE9" w:rsidRPr="003E3B78" w:rsidRDefault="00BB7BE9" w:rsidP="00BB7BE9">
            <w:pPr>
              <w:pStyle w:val="EstiloEstiloArialNarrow11ptJustificadoPrimeralnea0cm"/>
              <w:ind w:firstLine="0"/>
              <w:jc w:val="center"/>
              <w:rPr>
                <w:b/>
                <w:lang w:val="es-ES_tradnl"/>
              </w:rPr>
            </w:pPr>
          </w:p>
        </w:tc>
        <w:tc>
          <w:tcPr>
            <w:tcW w:w="2208" w:type="dxa"/>
            <w:vMerge w:val="restart"/>
            <w:shd w:val="clear" w:color="auto" w:fill="E7E6E6"/>
            <w:vAlign w:val="center"/>
          </w:tcPr>
          <w:p w14:paraId="30A3C24C"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Acción de Mejora</w:t>
            </w:r>
          </w:p>
        </w:tc>
        <w:tc>
          <w:tcPr>
            <w:tcW w:w="2612" w:type="dxa"/>
            <w:gridSpan w:val="3"/>
            <w:shd w:val="clear" w:color="auto" w:fill="E7E6E6"/>
            <w:vAlign w:val="center"/>
          </w:tcPr>
          <w:p w14:paraId="1561B2E1"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¿Implantación?</w:t>
            </w:r>
          </w:p>
        </w:tc>
        <w:tc>
          <w:tcPr>
            <w:tcW w:w="4642" w:type="dxa"/>
            <w:vMerge w:val="restart"/>
            <w:shd w:val="clear" w:color="auto" w:fill="E7E6E6"/>
            <w:vAlign w:val="center"/>
          </w:tcPr>
          <w:p w14:paraId="60183056"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Observaciones</w:t>
            </w:r>
          </w:p>
        </w:tc>
      </w:tr>
      <w:tr w:rsidR="00BB7BE9" w:rsidRPr="003E3B78" w14:paraId="2B9276D4" w14:textId="77777777" w:rsidTr="00BB7BE9">
        <w:tc>
          <w:tcPr>
            <w:tcW w:w="391" w:type="dxa"/>
            <w:vMerge/>
            <w:shd w:val="clear" w:color="auto" w:fill="C4BC96"/>
            <w:vAlign w:val="center"/>
          </w:tcPr>
          <w:p w14:paraId="67018C7A" w14:textId="77777777" w:rsidR="00BB7BE9" w:rsidRPr="003E3B78" w:rsidRDefault="00BB7BE9" w:rsidP="00BB7BE9">
            <w:pPr>
              <w:pStyle w:val="EstiloEstiloArialNarrow11ptJustificadoPrimeralnea0cm"/>
              <w:ind w:firstLine="0"/>
              <w:jc w:val="center"/>
              <w:rPr>
                <w:b/>
                <w:lang w:val="es-ES_tradnl"/>
              </w:rPr>
            </w:pPr>
          </w:p>
        </w:tc>
        <w:tc>
          <w:tcPr>
            <w:tcW w:w="2208" w:type="dxa"/>
            <w:vMerge/>
            <w:shd w:val="clear" w:color="auto" w:fill="C4BC96"/>
            <w:vAlign w:val="center"/>
          </w:tcPr>
          <w:p w14:paraId="41770713" w14:textId="77777777" w:rsidR="00BB7BE9" w:rsidRPr="003E3B78" w:rsidRDefault="00BB7BE9" w:rsidP="00BB7BE9">
            <w:pPr>
              <w:pStyle w:val="EstiloEstiloArialNarrow11ptJustificadoPrimeralnea0cm"/>
              <w:ind w:firstLine="0"/>
              <w:jc w:val="center"/>
              <w:rPr>
                <w:b/>
                <w:lang w:val="es-ES_tradnl"/>
              </w:rPr>
            </w:pPr>
          </w:p>
        </w:tc>
        <w:tc>
          <w:tcPr>
            <w:tcW w:w="628" w:type="dxa"/>
            <w:shd w:val="clear" w:color="auto" w:fill="E7E6E6"/>
            <w:vAlign w:val="center"/>
          </w:tcPr>
          <w:p w14:paraId="0E574D2E"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Sí</w:t>
            </w:r>
          </w:p>
        </w:tc>
        <w:tc>
          <w:tcPr>
            <w:tcW w:w="1417" w:type="dxa"/>
            <w:shd w:val="clear" w:color="auto" w:fill="E7E6E6"/>
            <w:vAlign w:val="center"/>
          </w:tcPr>
          <w:p w14:paraId="4638990E"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Parcialmente</w:t>
            </w:r>
          </w:p>
        </w:tc>
        <w:tc>
          <w:tcPr>
            <w:tcW w:w="567" w:type="dxa"/>
            <w:shd w:val="clear" w:color="auto" w:fill="E7E6E6"/>
          </w:tcPr>
          <w:p w14:paraId="04548289"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No</w:t>
            </w:r>
          </w:p>
        </w:tc>
        <w:tc>
          <w:tcPr>
            <w:tcW w:w="4642" w:type="dxa"/>
            <w:vMerge/>
            <w:shd w:val="clear" w:color="auto" w:fill="E7E6E6"/>
            <w:vAlign w:val="center"/>
          </w:tcPr>
          <w:p w14:paraId="39206A15" w14:textId="77777777" w:rsidR="00BB7BE9" w:rsidRPr="003E3B78" w:rsidRDefault="00BB7BE9" w:rsidP="00BB7BE9">
            <w:pPr>
              <w:pStyle w:val="EstiloEstiloArialNarrow11ptJustificadoPrimeralnea0cm"/>
              <w:ind w:firstLine="0"/>
              <w:jc w:val="center"/>
              <w:rPr>
                <w:b/>
                <w:lang w:val="es-ES_tradnl"/>
              </w:rPr>
            </w:pPr>
          </w:p>
        </w:tc>
      </w:tr>
      <w:tr w:rsidR="00BB7BE9" w:rsidRPr="003E3B78" w14:paraId="06DDA858" w14:textId="77777777" w:rsidTr="00BB7BE9">
        <w:tc>
          <w:tcPr>
            <w:tcW w:w="391" w:type="dxa"/>
            <w:shd w:val="clear" w:color="auto" w:fill="auto"/>
          </w:tcPr>
          <w:p w14:paraId="2CE57CA2" w14:textId="77777777" w:rsidR="00BB7BE9" w:rsidRPr="003E3B78" w:rsidRDefault="00BB7BE9" w:rsidP="00BB7BE9">
            <w:pPr>
              <w:pStyle w:val="EstiloEstiloArialNarrow11ptJustificadoPrimeralnea0cm"/>
              <w:ind w:firstLine="0"/>
              <w:rPr>
                <w:sz w:val="20"/>
                <w:lang w:val="es-ES_tradnl"/>
              </w:rPr>
            </w:pPr>
            <w:r w:rsidRPr="003E3B78">
              <w:rPr>
                <w:sz w:val="20"/>
                <w:lang w:val="es-ES_tradnl"/>
              </w:rPr>
              <w:t>1</w:t>
            </w:r>
          </w:p>
        </w:tc>
        <w:tc>
          <w:tcPr>
            <w:tcW w:w="2208" w:type="dxa"/>
            <w:shd w:val="clear" w:color="auto" w:fill="auto"/>
          </w:tcPr>
          <w:p w14:paraId="7AEB0F9D" w14:textId="77777777" w:rsidR="00BB7BE9" w:rsidRPr="003E3B78" w:rsidRDefault="00BB7BE9" w:rsidP="00BB7BE9">
            <w:pPr>
              <w:pStyle w:val="EstiloEstiloArialNarrow11ptJustificadoPrimeralnea0cm"/>
              <w:ind w:firstLine="0"/>
              <w:rPr>
                <w:sz w:val="20"/>
                <w:lang w:val="es-ES_tradnl"/>
              </w:rPr>
            </w:pPr>
          </w:p>
          <w:p w14:paraId="26C30627" w14:textId="77777777" w:rsidR="00BB7BE9" w:rsidRPr="003E3B78" w:rsidRDefault="00BB7BE9" w:rsidP="00BB7BE9">
            <w:pPr>
              <w:pStyle w:val="EstiloEstiloArialNarrow11ptJustificadoPrimeralnea0cm"/>
              <w:ind w:firstLine="0"/>
              <w:rPr>
                <w:sz w:val="20"/>
                <w:lang w:val="es-ES_tradnl"/>
              </w:rPr>
            </w:pPr>
          </w:p>
        </w:tc>
        <w:tc>
          <w:tcPr>
            <w:tcW w:w="628" w:type="dxa"/>
            <w:shd w:val="clear" w:color="auto" w:fill="auto"/>
          </w:tcPr>
          <w:p w14:paraId="22CFD36C" w14:textId="77777777" w:rsidR="00BB7BE9" w:rsidRPr="003E3B78" w:rsidRDefault="00BB7BE9" w:rsidP="00BB7BE9">
            <w:pPr>
              <w:pStyle w:val="EstiloEstiloArialNarrow11ptJustificadoPrimeralnea0cm"/>
              <w:ind w:firstLine="0"/>
              <w:rPr>
                <w:sz w:val="20"/>
                <w:lang w:val="es-ES_tradnl"/>
              </w:rPr>
            </w:pPr>
          </w:p>
        </w:tc>
        <w:tc>
          <w:tcPr>
            <w:tcW w:w="1417" w:type="dxa"/>
            <w:shd w:val="clear" w:color="auto" w:fill="auto"/>
          </w:tcPr>
          <w:p w14:paraId="19EE9421" w14:textId="77777777" w:rsidR="00BB7BE9" w:rsidRPr="003E3B78" w:rsidRDefault="00BB7BE9" w:rsidP="00BB7BE9">
            <w:pPr>
              <w:pStyle w:val="EstiloEstiloArialNarrow11ptJustificadoPrimeralnea0cm"/>
              <w:ind w:firstLine="0"/>
              <w:rPr>
                <w:sz w:val="20"/>
                <w:lang w:val="es-ES_tradnl"/>
              </w:rPr>
            </w:pPr>
          </w:p>
        </w:tc>
        <w:tc>
          <w:tcPr>
            <w:tcW w:w="567" w:type="dxa"/>
          </w:tcPr>
          <w:p w14:paraId="70B56ACF" w14:textId="77777777" w:rsidR="00BB7BE9" w:rsidRPr="003E3B78" w:rsidRDefault="00BB7BE9" w:rsidP="00BB7BE9">
            <w:pPr>
              <w:pStyle w:val="EstiloEstiloArialNarrow11ptJustificadoPrimeralnea0cm"/>
              <w:ind w:firstLine="0"/>
              <w:rPr>
                <w:sz w:val="20"/>
                <w:lang w:val="es-ES_tradnl"/>
              </w:rPr>
            </w:pPr>
          </w:p>
        </w:tc>
        <w:tc>
          <w:tcPr>
            <w:tcW w:w="4642" w:type="dxa"/>
            <w:shd w:val="clear" w:color="auto" w:fill="auto"/>
          </w:tcPr>
          <w:p w14:paraId="7ACF8992" w14:textId="77777777" w:rsidR="00BB7BE9" w:rsidRPr="003E3B78" w:rsidRDefault="00BB7BE9" w:rsidP="00BB7BE9">
            <w:pPr>
              <w:pStyle w:val="EstiloEstiloArialNarrow11ptJustificadoPrimeralnea0cm"/>
              <w:ind w:firstLine="0"/>
              <w:rPr>
                <w:sz w:val="20"/>
                <w:lang w:val="es-ES_tradnl"/>
              </w:rPr>
            </w:pPr>
          </w:p>
        </w:tc>
      </w:tr>
      <w:tr w:rsidR="00BB7BE9" w:rsidRPr="003E3B78" w14:paraId="3E466BB8" w14:textId="77777777" w:rsidTr="00BB7BE9">
        <w:tc>
          <w:tcPr>
            <w:tcW w:w="391" w:type="dxa"/>
            <w:shd w:val="clear" w:color="auto" w:fill="auto"/>
          </w:tcPr>
          <w:p w14:paraId="008FE6A7" w14:textId="77777777" w:rsidR="00BB7BE9" w:rsidRPr="003E3B78" w:rsidRDefault="00BB7BE9" w:rsidP="00BB7BE9">
            <w:pPr>
              <w:pStyle w:val="EstiloEstiloArialNarrow11ptJustificadoPrimeralnea0cm"/>
              <w:ind w:firstLine="0"/>
              <w:rPr>
                <w:sz w:val="20"/>
                <w:lang w:val="es-ES_tradnl"/>
              </w:rPr>
            </w:pPr>
            <w:r w:rsidRPr="003E3B78">
              <w:rPr>
                <w:sz w:val="20"/>
                <w:lang w:val="es-ES_tradnl"/>
              </w:rPr>
              <w:t>2</w:t>
            </w:r>
          </w:p>
        </w:tc>
        <w:tc>
          <w:tcPr>
            <w:tcW w:w="2208" w:type="dxa"/>
            <w:shd w:val="clear" w:color="auto" w:fill="auto"/>
          </w:tcPr>
          <w:p w14:paraId="2B904E5D" w14:textId="77777777" w:rsidR="00BB7BE9" w:rsidRPr="003E3B78" w:rsidRDefault="00BB7BE9" w:rsidP="00BB7BE9">
            <w:pPr>
              <w:pStyle w:val="EstiloEstiloArialNarrow11ptJustificadoPrimeralnea0cm"/>
              <w:ind w:firstLine="0"/>
              <w:rPr>
                <w:sz w:val="20"/>
                <w:lang w:val="es-ES_tradnl"/>
              </w:rPr>
            </w:pPr>
          </w:p>
          <w:p w14:paraId="5A1B1A61" w14:textId="77777777" w:rsidR="00BB7BE9" w:rsidRPr="003E3B78" w:rsidRDefault="00BB7BE9" w:rsidP="00BB7BE9">
            <w:pPr>
              <w:pStyle w:val="EstiloEstiloArialNarrow11ptJustificadoPrimeralnea0cm"/>
              <w:ind w:firstLine="0"/>
              <w:rPr>
                <w:sz w:val="20"/>
                <w:lang w:val="es-ES_tradnl"/>
              </w:rPr>
            </w:pPr>
          </w:p>
        </w:tc>
        <w:tc>
          <w:tcPr>
            <w:tcW w:w="628" w:type="dxa"/>
            <w:shd w:val="clear" w:color="auto" w:fill="auto"/>
          </w:tcPr>
          <w:p w14:paraId="5CCFE35A" w14:textId="77777777" w:rsidR="00BB7BE9" w:rsidRPr="003E3B78" w:rsidRDefault="00BB7BE9" w:rsidP="00BB7BE9">
            <w:pPr>
              <w:pStyle w:val="EstiloEstiloArialNarrow11ptJustificadoPrimeralnea0cm"/>
              <w:ind w:firstLine="0"/>
              <w:rPr>
                <w:sz w:val="20"/>
                <w:lang w:val="es-ES_tradnl"/>
              </w:rPr>
            </w:pPr>
          </w:p>
        </w:tc>
        <w:tc>
          <w:tcPr>
            <w:tcW w:w="1417" w:type="dxa"/>
            <w:shd w:val="clear" w:color="auto" w:fill="auto"/>
          </w:tcPr>
          <w:p w14:paraId="2E51C944" w14:textId="77777777" w:rsidR="00BB7BE9" w:rsidRPr="003E3B78" w:rsidRDefault="00BB7BE9" w:rsidP="00BB7BE9">
            <w:pPr>
              <w:pStyle w:val="EstiloEstiloArialNarrow11ptJustificadoPrimeralnea0cm"/>
              <w:ind w:firstLine="0"/>
              <w:rPr>
                <w:sz w:val="20"/>
                <w:lang w:val="es-ES_tradnl"/>
              </w:rPr>
            </w:pPr>
          </w:p>
        </w:tc>
        <w:tc>
          <w:tcPr>
            <w:tcW w:w="567" w:type="dxa"/>
          </w:tcPr>
          <w:p w14:paraId="12A2F9D1" w14:textId="77777777" w:rsidR="00BB7BE9" w:rsidRPr="003E3B78" w:rsidRDefault="00BB7BE9" w:rsidP="00BB7BE9">
            <w:pPr>
              <w:pStyle w:val="EstiloEstiloArialNarrow11ptJustificadoPrimeralnea0cm"/>
              <w:ind w:firstLine="0"/>
              <w:rPr>
                <w:sz w:val="20"/>
                <w:lang w:val="es-ES_tradnl"/>
              </w:rPr>
            </w:pPr>
          </w:p>
        </w:tc>
        <w:tc>
          <w:tcPr>
            <w:tcW w:w="4642" w:type="dxa"/>
            <w:shd w:val="clear" w:color="auto" w:fill="auto"/>
          </w:tcPr>
          <w:p w14:paraId="11567EAD" w14:textId="77777777" w:rsidR="00BB7BE9" w:rsidRPr="003E3B78" w:rsidRDefault="00BB7BE9" w:rsidP="00BB7BE9">
            <w:pPr>
              <w:pStyle w:val="EstiloEstiloArialNarrow11ptJustificadoPrimeralnea0cm"/>
              <w:ind w:firstLine="0"/>
              <w:rPr>
                <w:sz w:val="20"/>
                <w:lang w:val="es-ES_tradnl"/>
              </w:rPr>
            </w:pPr>
          </w:p>
        </w:tc>
      </w:tr>
      <w:tr w:rsidR="00BB7BE9" w:rsidRPr="003E3B78" w14:paraId="78A2C810" w14:textId="77777777" w:rsidTr="00BB7BE9">
        <w:tc>
          <w:tcPr>
            <w:tcW w:w="391" w:type="dxa"/>
            <w:shd w:val="clear" w:color="auto" w:fill="auto"/>
          </w:tcPr>
          <w:p w14:paraId="2E9F4684" w14:textId="77777777" w:rsidR="00BB7BE9" w:rsidRPr="003E3B78" w:rsidRDefault="00BB7BE9" w:rsidP="00BB7BE9">
            <w:pPr>
              <w:pStyle w:val="EstiloEstiloArialNarrow11ptJustificadoPrimeralnea0cm"/>
              <w:ind w:firstLine="0"/>
              <w:rPr>
                <w:sz w:val="20"/>
                <w:lang w:val="es-ES_tradnl"/>
              </w:rPr>
            </w:pPr>
            <w:r w:rsidRPr="003E3B78">
              <w:rPr>
                <w:sz w:val="20"/>
                <w:lang w:val="es-ES_tradnl"/>
              </w:rPr>
              <w:t>3</w:t>
            </w:r>
          </w:p>
        </w:tc>
        <w:tc>
          <w:tcPr>
            <w:tcW w:w="2208" w:type="dxa"/>
            <w:shd w:val="clear" w:color="auto" w:fill="auto"/>
          </w:tcPr>
          <w:p w14:paraId="2F60F32C" w14:textId="77777777" w:rsidR="00BB7BE9" w:rsidRPr="003E3B78" w:rsidRDefault="00BB7BE9" w:rsidP="00BB7BE9">
            <w:pPr>
              <w:pStyle w:val="EstiloEstiloArialNarrow11ptJustificadoPrimeralnea0cm"/>
              <w:ind w:firstLine="0"/>
              <w:rPr>
                <w:sz w:val="20"/>
                <w:lang w:val="es-ES_tradnl"/>
              </w:rPr>
            </w:pPr>
          </w:p>
          <w:p w14:paraId="355DA1D2" w14:textId="77777777" w:rsidR="00BB7BE9" w:rsidRPr="003E3B78" w:rsidRDefault="00BB7BE9" w:rsidP="00BB7BE9">
            <w:pPr>
              <w:pStyle w:val="EstiloEstiloArialNarrow11ptJustificadoPrimeralnea0cm"/>
              <w:ind w:firstLine="0"/>
              <w:rPr>
                <w:sz w:val="20"/>
                <w:lang w:val="es-ES_tradnl"/>
              </w:rPr>
            </w:pPr>
          </w:p>
        </w:tc>
        <w:tc>
          <w:tcPr>
            <w:tcW w:w="628" w:type="dxa"/>
            <w:shd w:val="clear" w:color="auto" w:fill="auto"/>
          </w:tcPr>
          <w:p w14:paraId="6415D006" w14:textId="77777777" w:rsidR="00BB7BE9" w:rsidRPr="003E3B78" w:rsidRDefault="00BB7BE9" w:rsidP="00BB7BE9">
            <w:pPr>
              <w:pStyle w:val="EstiloEstiloArialNarrow11ptJustificadoPrimeralnea0cm"/>
              <w:ind w:firstLine="0"/>
              <w:rPr>
                <w:sz w:val="20"/>
                <w:lang w:val="es-ES_tradnl"/>
              </w:rPr>
            </w:pPr>
          </w:p>
        </w:tc>
        <w:tc>
          <w:tcPr>
            <w:tcW w:w="1417" w:type="dxa"/>
            <w:shd w:val="clear" w:color="auto" w:fill="auto"/>
          </w:tcPr>
          <w:p w14:paraId="33DA751C" w14:textId="77777777" w:rsidR="00BB7BE9" w:rsidRPr="003E3B78" w:rsidRDefault="00BB7BE9" w:rsidP="00BB7BE9">
            <w:pPr>
              <w:pStyle w:val="EstiloEstiloArialNarrow11ptJustificadoPrimeralnea0cm"/>
              <w:ind w:firstLine="0"/>
              <w:rPr>
                <w:sz w:val="20"/>
                <w:lang w:val="es-ES_tradnl"/>
              </w:rPr>
            </w:pPr>
          </w:p>
        </w:tc>
        <w:tc>
          <w:tcPr>
            <w:tcW w:w="567" w:type="dxa"/>
          </w:tcPr>
          <w:p w14:paraId="5ECB8178" w14:textId="77777777" w:rsidR="00BB7BE9" w:rsidRPr="003E3B78" w:rsidRDefault="00BB7BE9" w:rsidP="00BB7BE9">
            <w:pPr>
              <w:pStyle w:val="EstiloEstiloArialNarrow11ptJustificadoPrimeralnea0cm"/>
              <w:ind w:firstLine="0"/>
              <w:rPr>
                <w:sz w:val="20"/>
                <w:lang w:val="es-ES_tradnl"/>
              </w:rPr>
            </w:pPr>
          </w:p>
        </w:tc>
        <w:tc>
          <w:tcPr>
            <w:tcW w:w="4642" w:type="dxa"/>
            <w:shd w:val="clear" w:color="auto" w:fill="auto"/>
          </w:tcPr>
          <w:p w14:paraId="4032D1AE" w14:textId="77777777" w:rsidR="00BB7BE9" w:rsidRPr="003E3B78" w:rsidRDefault="00BB7BE9" w:rsidP="00BB7BE9">
            <w:pPr>
              <w:pStyle w:val="EstiloEstiloArialNarrow11ptJustificadoPrimeralnea0cm"/>
              <w:ind w:firstLine="0"/>
              <w:rPr>
                <w:sz w:val="20"/>
                <w:lang w:val="es-ES_tradnl"/>
              </w:rPr>
            </w:pPr>
          </w:p>
        </w:tc>
      </w:tr>
      <w:tr w:rsidR="00BB7BE9" w:rsidRPr="009244D6" w14:paraId="3507EF6E" w14:textId="77777777" w:rsidTr="00BB7BE9">
        <w:tc>
          <w:tcPr>
            <w:tcW w:w="391" w:type="dxa"/>
            <w:shd w:val="clear" w:color="auto" w:fill="auto"/>
          </w:tcPr>
          <w:p w14:paraId="17E2156F" w14:textId="77777777" w:rsidR="00BB7BE9" w:rsidRPr="009244D6" w:rsidRDefault="00BB7BE9" w:rsidP="00BB7BE9">
            <w:pPr>
              <w:pStyle w:val="EstiloEstiloArialNarrow11ptJustificadoPrimeralnea0cm"/>
              <w:ind w:firstLine="0"/>
              <w:rPr>
                <w:color w:val="000000"/>
                <w:sz w:val="20"/>
                <w:lang w:val="es-ES_tradnl"/>
              </w:rPr>
            </w:pPr>
            <w:r w:rsidRPr="009244D6">
              <w:rPr>
                <w:color w:val="000000"/>
                <w:sz w:val="20"/>
                <w:lang w:val="es-ES_tradnl"/>
              </w:rPr>
              <w:t>…</w:t>
            </w:r>
          </w:p>
        </w:tc>
        <w:tc>
          <w:tcPr>
            <w:tcW w:w="2208" w:type="dxa"/>
            <w:shd w:val="clear" w:color="auto" w:fill="auto"/>
          </w:tcPr>
          <w:p w14:paraId="575D1478" w14:textId="77777777" w:rsidR="00BB7BE9" w:rsidRPr="009244D6" w:rsidRDefault="00BB7BE9" w:rsidP="00BB7BE9">
            <w:pPr>
              <w:pStyle w:val="EstiloEstiloArialNarrow11ptJustificadoPrimeralnea0cm"/>
              <w:ind w:firstLine="0"/>
              <w:rPr>
                <w:color w:val="000000"/>
                <w:sz w:val="20"/>
                <w:lang w:val="es-ES_tradnl"/>
              </w:rPr>
            </w:pPr>
          </w:p>
          <w:p w14:paraId="28E734EF" w14:textId="77777777" w:rsidR="00BB7BE9" w:rsidRPr="009244D6" w:rsidRDefault="00BB7BE9" w:rsidP="00BB7BE9">
            <w:pPr>
              <w:pStyle w:val="EstiloEstiloArialNarrow11ptJustificadoPrimeralnea0cm"/>
              <w:ind w:firstLine="0"/>
              <w:rPr>
                <w:color w:val="000000"/>
                <w:sz w:val="20"/>
                <w:lang w:val="es-ES_tradnl"/>
              </w:rPr>
            </w:pPr>
          </w:p>
        </w:tc>
        <w:tc>
          <w:tcPr>
            <w:tcW w:w="628" w:type="dxa"/>
            <w:shd w:val="clear" w:color="auto" w:fill="auto"/>
          </w:tcPr>
          <w:p w14:paraId="48E67989" w14:textId="77777777" w:rsidR="00BB7BE9" w:rsidRPr="009244D6" w:rsidRDefault="00BB7BE9" w:rsidP="00BB7BE9">
            <w:pPr>
              <w:pStyle w:val="EstiloEstiloArialNarrow11ptJustificadoPrimeralnea0cm"/>
              <w:ind w:firstLine="0"/>
              <w:rPr>
                <w:color w:val="000000"/>
                <w:sz w:val="20"/>
                <w:lang w:val="es-ES_tradnl"/>
              </w:rPr>
            </w:pPr>
          </w:p>
        </w:tc>
        <w:tc>
          <w:tcPr>
            <w:tcW w:w="1417" w:type="dxa"/>
            <w:shd w:val="clear" w:color="auto" w:fill="auto"/>
          </w:tcPr>
          <w:p w14:paraId="4CD145E6" w14:textId="77777777" w:rsidR="00BB7BE9" w:rsidRPr="009244D6" w:rsidRDefault="00BB7BE9" w:rsidP="00BB7BE9">
            <w:pPr>
              <w:pStyle w:val="EstiloEstiloArialNarrow11ptJustificadoPrimeralnea0cm"/>
              <w:ind w:firstLine="0"/>
              <w:rPr>
                <w:color w:val="000000"/>
                <w:sz w:val="20"/>
                <w:lang w:val="es-ES_tradnl"/>
              </w:rPr>
            </w:pPr>
          </w:p>
        </w:tc>
        <w:tc>
          <w:tcPr>
            <w:tcW w:w="567" w:type="dxa"/>
          </w:tcPr>
          <w:p w14:paraId="13736D30" w14:textId="77777777" w:rsidR="00BB7BE9" w:rsidRPr="009244D6" w:rsidRDefault="00BB7BE9" w:rsidP="00BB7BE9">
            <w:pPr>
              <w:pStyle w:val="EstiloEstiloArialNarrow11ptJustificadoPrimeralnea0cm"/>
              <w:ind w:firstLine="0"/>
              <w:rPr>
                <w:color w:val="000000"/>
                <w:sz w:val="20"/>
                <w:lang w:val="es-ES_tradnl"/>
              </w:rPr>
            </w:pPr>
          </w:p>
        </w:tc>
        <w:tc>
          <w:tcPr>
            <w:tcW w:w="4642" w:type="dxa"/>
            <w:shd w:val="clear" w:color="auto" w:fill="auto"/>
          </w:tcPr>
          <w:p w14:paraId="4E307BBD" w14:textId="77777777" w:rsidR="00BB7BE9" w:rsidRPr="009244D6" w:rsidRDefault="00BB7BE9" w:rsidP="00BB7BE9">
            <w:pPr>
              <w:pStyle w:val="EstiloEstiloArialNarrow11ptJustificadoPrimeralnea0cm"/>
              <w:ind w:firstLine="0"/>
              <w:rPr>
                <w:color w:val="000000"/>
                <w:sz w:val="20"/>
                <w:lang w:val="es-ES_tradnl"/>
              </w:rPr>
            </w:pPr>
          </w:p>
        </w:tc>
      </w:tr>
    </w:tbl>
    <w:p w14:paraId="0C792CC6" w14:textId="77777777" w:rsidR="00CD12C0" w:rsidRPr="009244D6" w:rsidRDefault="00CD12C0" w:rsidP="00CD12C0">
      <w:pPr>
        <w:pStyle w:val="EstiloArialNarrow11ptJustificado"/>
        <w:spacing w:before="240" w:after="120"/>
        <w:ind w:left="426" w:hanging="426"/>
        <w:rPr>
          <w:b/>
          <w:color w:val="000000"/>
        </w:rPr>
      </w:pPr>
      <w:r w:rsidRPr="009244D6">
        <w:rPr>
          <w:b/>
          <w:color w:val="000000"/>
        </w:rPr>
        <w:t>4.1.</w:t>
      </w:r>
      <w:r w:rsidRPr="009244D6">
        <w:rPr>
          <w:b/>
          <w:color w:val="000000"/>
        </w:rPr>
        <w:tab/>
        <w:t>Plan de mejoras establecido a partir del informe de renovación de la acreditación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050"/>
        <w:gridCol w:w="1723"/>
        <w:gridCol w:w="1724"/>
        <w:gridCol w:w="2995"/>
      </w:tblGrid>
      <w:tr w:rsidR="00CD12C0" w:rsidRPr="009244D6" w14:paraId="09369626" w14:textId="77777777" w:rsidTr="00CD12C0">
        <w:tc>
          <w:tcPr>
            <w:tcW w:w="397" w:type="dxa"/>
            <w:shd w:val="clear" w:color="auto" w:fill="FFF2CC"/>
            <w:vAlign w:val="center"/>
          </w:tcPr>
          <w:p w14:paraId="1FB76B4B" w14:textId="77777777" w:rsidR="00CD12C0" w:rsidRPr="009244D6" w:rsidRDefault="00CD12C0" w:rsidP="00CD12C0">
            <w:pPr>
              <w:pStyle w:val="EstiloEstiloArialNarrow11ptJustificadoPrimeralnea0cm"/>
              <w:ind w:firstLine="0"/>
              <w:jc w:val="center"/>
              <w:rPr>
                <w:b/>
                <w:color w:val="000000"/>
                <w:lang w:val="es-ES_tradnl"/>
              </w:rPr>
            </w:pPr>
          </w:p>
        </w:tc>
        <w:tc>
          <w:tcPr>
            <w:tcW w:w="3050" w:type="dxa"/>
            <w:shd w:val="clear" w:color="auto" w:fill="FFF2CC"/>
            <w:vAlign w:val="center"/>
          </w:tcPr>
          <w:p w14:paraId="5A9BDB09" w14:textId="77777777" w:rsidR="00CD12C0" w:rsidRPr="009244D6" w:rsidRDefault="00CD12C0" w:rsidP="00CD12C0">
            <w:pPr>
              <w:pStyle w:val="EstiloEstiloArialNarrow11ptJustificadoPrimeralnea0cm"/>
              <w:ind w:firstLine="0"/>
              <w:jc w:val="center"/>
              <w:rPr>
                <w:b/>
                <w:color w:val="000000"/>
                <w:lang w:val="es-ES_tradnl"/>
              </w:rPr>
            </w:pPr>
            <w:r w:rsidRPr="009244D6">
              <w:rPr>
                <w:b/>
                <w:color w:val="000000"/>
                <w:lang w:val="es-ES_tradnl"/>
              </w:rPr>
              <w:t>Acción de Mejora</w:t>
            </w:r>
          </w:p>
          <w:p w14:paraId="282ECA5A" w14:textId="77777777" w:rsidR="00CD12C0" w:rsidRPr="009244D6" w:rsidRDefault="00CD12C0" w:rsidP="00CD12C0">
            <w:pPr>
              <w:pStyle w:val="EstiloEstiloArialNarrow11ptJustificadoPrimeralnea0cm"/>
              <w:ind w:firstLine="0"/>
              <w:jc w:val="center"/>
              <w:rPr>
                <w:b/>
                <w:color w:val="000000"/>
                <w:lang w:val="es-ES_tradnl"/>
              </w:rPr>
            </w:pPr>
            <w:r w:rsidRPr="009244D6">
              <w:rPr>
                <w:b/>
                <w:color w:val="000000"/>
                <w:lang w:val="es-ES_tradnl"/>
              </w:rPr>
              <w:t>(descripción)</w:t>
            </w:r>
          </w:p>
        </w:tc>
        <w:tc>
          <w:tcPr>
            <w:tcW w:w="1723" w:type="dxa"/>
            <w:shd w:val="clear" w:color="auto" w:fill="FFF2CC"/>
            <w:vAlign w:val="center"/>
          </w:tcPr>
          <w:p w14:paraId="2615AF9F" w14:textId="77777777" w:rsidR="00CD12C0" w:rsidRPr="009244D6" w:rsidRDefault="00CD12C0" w:rsidP="00CD12C0">
            <w:pPr>
              <w:pStyle w:val="EstiloEstiloArialNarrow11ptJustificadoPrimeralnea0cm"/>
              <w:ind w:firstLine="0"/>
              <w:jc w:val="center"/>
              <w:rPr>
                <w:b/>
                <w:color w:val="000000"/>
                <w:lang w:val="es-ES_tradnl"/>
              </w:rPr>
            </w:pPr>
            <w:r w:rsidRPr="009244D6">
              <w:rPr>
                <w:b/>
                <w:color w:val="000000"/>
                <w:lang w:val="es-ES_tradnl"/>
              </w:rPr>
              <w:t>Responsable de la ejecución</w:t>
            </w:r>
          </w:p>
        </w:tc>
        <w:tc>
          <w:tcPr>
            <w:tcW w:w="1724" w:type="dxa"/>
            <w:shd w:val="clear" w:color="auto" w:fill="FFF2CC"/>
            <w:vAlign w:val="center"/>
          </w:tcPr>
          <w:p w14:paraId="28FF20D5" w14:textId="77777777" w:rsidR="00CD12C0" w:rsidRPr="009244D6" w:rsidRDefault="00CD12C0" w:rsidP="00CD12C0">
            <w:pPr>
              <w:pStyle w:val="EstiloEstiloArialNarrow11ptJustificadoPrimeralnea0cm"/>
              <w:ind w:firstLine="0"/>
              <w:jc w:val="center"/>
              <w:rPr>
                <w:b/>
                <w:color w:val="000000"/>
                <w:lang w:val="es-ES_tradnl"/>
              </w:rPr>
            </w:pPr>
            <w:r w:rsidRPr="009244D6">
              <w:rPr>
                <w:b/>
                <w:color w:val="000000"/>
                <w:lang w:val="es-ES_tradnl"/>
              </w:rPr>
              <w:t>Plazo o momento de ejecución</w:t>
            </w:r>
          </w:p>
        </w:tc>
        <w:tc>
          <w:tcPr>
            <w:tcW w:w="2995" w:type="dxa"/>
            <w:shd w:val="clear" w:color="auto" w:fill="FFF2CC"/>
            <w:vAlign w:val="center"/>
          </w:tcPr>
          <w:p w14:paraId="5E9B5C73" w14:textId="77777777" w:rsidR="00CD12C0" w:rsidRPr="009244D6" w:rsidRDefault="00CD12C0" w:rsidP="00CD12C0">
            <w:pPr>
              <w:pStyle w:val="EstiloEstiloArialNarrow11ptJustificadoPrimeralnea0cm"/>
              <w:ind w:firstLine="0"/>
              <w:jc w:val="center"/>
              <w:rPr>
                <w:b/>
                <w:color w:val="000000"/>
                <w:lang w:val="es-ES_tradnl"/>
              </w:rPr>
            </w:pPr>
            <w:r w:rsidRPr="009244D6">
              <w:rPr>
                <w:b/>
                <w:color w:val="000000"/>
                <w:lang w:val="es-ES_tradnl"/>
              </w:rPr>
              <w:t>Observaciones</w:t>
            </w:r>
          </w:p>
        </w:tc>
      </w:tr>
      <w:tr w:rsidR="00CD12C0" w:rsidRPr="009244D6" w14:paraId="612FA64C" w14:textId="77777777" w:rsidTr="00CD12C0">
        <w:tc>
          <w:tcPr>
            <w:tcW w:w="397" w:type="dxa"/>
            <w:shd w:val="clear" w:color="auto" w:fill="auto"/>
          </w:tcPr>
          <w:p w14:paraId="0E2AF8A3" w14:textId="77777777" w:rsidR="00CD12C0" w:rsidRPr="009244D6" w:rsidRDefault="00CD12C0" w:rsidP="00CD12C0">
            <w:pPr>
              <w:pStyle w:val="EstiloEstiloArialNarrow11ptJustificadoPrimeralnea0cm"/>
              <w:ind w:firstLine="0"/>
              <w:rPr>
                <w:color w:val="000000"/>
                <w:sz w:val="20"/>
                <w:lang w:val="es-ES_tradnl"/>
              </w:rPr>
            </w:pPr>
            <w:r w:rsidRPr="009244D6">
              <w:rPr>
                <w:color w:val="000000"/>
                <w:sz w:val="20"/>
                <w:lang w:val="es-ES_tradnl"/>
              </w:rPr>
              <w:t>1</w:t>
            </w:r>
          </w:p>
        </w:tc>
        <w:tc>
          <w:tcPr>
            <w:tcW w:w="3050" w:type="dxa"/>
            <w:shd w:val="clear" w:color="auto" w:fill="auto"/>
          </w:tcPr>
          <w:p w14:paraId="21914DF9" w14:textId="77777777" w:rsidR="00CD12C0" w:rsidRPr="009244D6" w:rsidRDefault="00CD12C0" w:rsidP="00CD12C0">
            <w:pPr>
              <w:pStyle w:val="EstiloEstiloArialNarrow11ptJustificadoPrimeralnea0cm"/>
              <w:ind w:firstLine="0"/>
              <w:rPr>
                <w:color w:val="000000"/>
                <w:sz w:val="20"/>
                <w:lang w:val="es-ES_tradnl"/>
              </w:rPr>
            </w:pPr>
          </w:p>
          <w:p w14:paraId="5E690B3E" w14:textId="77777777" w:rsidR="00CD12C0" w:rsidRPr="009244D6" w:rsidRDefault="00CD12C0" w:rsidP="00CD12C0">
            <w:pPr>
              <w:pStyle w:val="EstiloEstiloArialNarrow11ptJustificadoPrimeralnea0cm"/>
              <w:ind w:firstLine="0"/>
              <w:rPr>
                <w:color w:val="000000"/>
                <w:sz w:val="20"/>
                <w:lang w:val="es-ES_tradnl"/>
              </w:rPr>
            </w:pPr>
          </w:p>
        </w:tc>
        <w:tc>
          <w:tcPr>
            <w:tcW w:w="1723" w:type="dxa"/>
            <w:shd w:val="clear" w:color="auto" w:fill="auto"/>
          </w:tcPr>
          <w:p w14:paraId="7EE135CB" w14:textId="77777777" w:rsidR="00CD12C0" w:rsidRPr="009244D6" w:rsidRDefault="00CD12C0" w:rsidP="00CD12C0">
            <w:pPr>
              <w:pStyle w:val="EstiloEstiloArialNarrow11ptJustificadoPrimeralnea0cm"/>
              <w:ind w:firstLine="0"/>
              <w:rPr>
                <w:color w:val="000000"/>
                <w:sz w:val="20"/>
                <w:lang w:val="es-ES_tradnl"/>
              </w:rPr>
            </w:pPr>
          </w:p>
        </w:tc>
        <w:tc>
          <w:tcPr>
            <w:tcW w:w="1724" w:type="dxa"/>
            <w:shd w:val="clear" w:color="auto" w:fill="auto"/>
          </w:tcPr>
          <w:p w14:paraId="20D998A5" w14:textId="77777777" w:rsidR="00CD12C0" w:rsidRPr="009244D6" w:rsidRDefault="00CD12C0" w:rsidP="00CD12C0">
            <w:pPr>
              <w:pStyle w:val="EstiloEstiloArialNarrow11ptJustificadoPrimeralnea0cm"/>
              <w:ind w:firstLine="0"/>
              <w:rPr>
                <w:color w:val="000000"/>
                <w:sz w:val="20"/>
                <w:lang w:val="es-ES_tradnl"/>
              </w:rPr>
            </w:pPr>
          </w:p>
        </w:tc>
        <w:tc>
          <w:tcPr>
            <w:tcW w:w="2995" w:type="dxa"/>
            <w:shd w:val="clear" w:color="auto" w:fill="auto"/>
          </w:tcPr>
          <w:p w14:paraId="56C1BAFF" w14:textId="77777777" w:rsidR="00CD12C0" w:rsidRPr="009244D6" w:rsidRDefault="00CD12C0" w:rsidP="00CD12C0">
            <w:pPr>
              <w:pStyle w:val="EstiloEstiloArialNarrow11ptJustificadoPrimeralnea0cm"/>
              <w:ind w:firstLine="0"/>
              <w:rPr>
                <w:color w:val="000000"/>
                <w:sz w:val="20"/>
                <w:lang w:val="es-ES_tradnl"/>
              </w:rPr>
            </w:pPr>
          </w:p>
        </w:tc>
      </w:tr>
      <w:tr w:rsidR="00CD12C0" w:rsidRPr="009244D6" w14:paraId="411E7A5D" w14:textId="77777777" w:rsidTr="00CD12C0">
        <w:tc>
          <w:tcPr>
            <w:tcW w:w="397" w:type="dxa"/>
            <w:shd w:val="clear" w:color="auto" w:fill="auto"/>
          </w:tcPr>
          <w:p w14:paraId="7C0B8D65" w14:textId="77777777" w:rsidR="00CD12C0" w:rsidRPr="009244D6" w:rsidRDefault="00CD12C0" w:rsidP="00CD12C0">
            <w:pPr>
              <w:pStyle w:val="EstiloEstiloArialNarrow11ptJustificadoPrimeralnea0cm"/>
              <w:ind w:firstLine="0"/>
              <w:rPr>
                <w:color w:val="000000"/>
                <w:sz w:val="20"/>
                <w:lang w:val="es-ES_tradnl"/>
              </w:rPr>
            </w:pPr>
            <w:r w:rsidRPr="009244D6">
              <w:rPr>
                <w:color w:val="000000"/>
                <w:sz w:val="20"/>
                <w:lang w:val="es-ES_tradnl"/>
              </w:rPr>
              <w:t>2</w:t>
            </w:r>
          </w:p>
        </w:tc>
        <w:tc>
          <w:tcPr>
            <w:tcW w:w="3050" w:type="dxa"/>
            <w:shd w:val="clear" w:color="auto" w:fill="auto"/>
          </w:tcPr>
          <w:p w14:paraId="623C4916" w14:textId="77777777" w:rsidR="00CD12C0" w:rsidRPr="009244D6" w:rsidRDefault="00CD12C0" w:rsidP="00CD12C0">
            <w:pPr>
              <w:pStyle w:val="EstiloEstiloArialNarrow11ptJustificadoPrimeralnea0cm"/>
              <w:ind w:firstLine="0"/>
              <w:rPr>
                <w:color w:val="000000"/>
                <w:sz w:val="20"/>
                <w:lang w:val="es-ES_tradnl"/>
              </w:rPr>
            </w:pPr>
          </w:p>
          <w:p w14:paraId="3DCCB253" w14:textId="77777777" w:rsidR="00CD12C0" w:rsidRPr="009244D6" w:rsidRDefault="00CD12C0" w:rsidP="00CD12C0">
            <w:pPr>
              <w:pStyle w:val="EstiloEstiloArialNarrow11ptJustificadoPrimeralnea0cm"/>
              <w:ind w:firstLine="0"/>
              <w:rPr>
                <w:color w:val="000000"/>
                <w:sz w:val="20"/>
                <w:lang w:val="es-ES_tradnl"/>
              </w:rPr>
            </w:pPr>
          </w:p>
        </w:tc>
        <w:tc>
          <w:tcPr>
            <w:tcW w:w="1723" w:type="dxa"/>
            <w:shd w:val="clear" w:color="auto" w:fill="auto"/>
          </w:tcPr>
          <w:p w14:paraId="70E1F21E" w14:textId="77777777" w:rsidR="00CD12C0" w:rsidRPr="009244D6" w:rsidRDefault="00CD12C0" w:rsidP="00CD12C0">
            <w:pPr>
              <w:pStyle w:val="EstiloEstiloArialNarrow11ptJustificadoPrimeralnea0cm"/>
              <w:ind w:firstLine="0"/>
              <w:rPr>
                <w:color w:val="000000"/>
                <w:sz w:val="20"/>
                <w:lang w:val="es-ES_tradnl"/>
              </w:rPr>
            </w:pPr>
          </w:p>
        </w:tc>
        <w:tc>
          <w:tcPr>
            <w:tcW w:w="1724" w:type="dxa"/>
            <w:shd w:val="clear" w:color="auto" w:fill="auto"/>
          </w:tcPr>
          <w:p w14:paraId="27124C2E" w14:textId="77777777" w:rsidR="00CD12C0" w:rsidRPr="009244D6" w:rsidRDefault="00CD12C0" w:rsidP="00CD12C0">
            <w:pPr>
              <w:pStyle w:val="EstiloEstiloArialNarrow11ptJustificadoPrimeralnea0cm"/>
              <w:ind w:firstLine="0"/>
              <w:rPr>
                <w:color w:val="000000"/>
                <w:sz w:val="20"/>
                <w:lang w:val="es-ES_tradnl"/>
              </w:rPr>
            </w:pPr>
          </w:p>
        </w:tc>
        <w:tc>
          <w:tcPr>
            <w:tcW w:w="2995" w:type="dxa"/>
            <w:shd w:val="clear" w:color="auto" w:fill="auto"/>
          </w:tcPr>
          <w:p w14:paraId="04014E1E" w14:textId="77777777" w:rsidR="00CD12C0" w:rsidRPr="009244D6" w:rsidRDefault="00CD12C0" w:rsidP="00CD12C0">
            <w:pPr>
              <w:pStyle w:val="EstiloEstiloArialNarrow11ptJustificadoPrimeralnea0cm"/>
              <w:ind w:firstLine="0"/>
              <w:rPr>
                <w:color w:val="000000"/>
                <w:sz w:val="20"/>
                <w:lang w:val="es-ES_tradnl"/>
              </w:rPr>
            </w:pPr>
          </w:p>
        </w:tc>
      </w:tr>
      <w:tr w:rsidR="00CD12C0" w:rsidRPr="009244D6" w14:paraId="59168C88" w14:textId="77777777" w:rsidTr="00CD12C0">
        <w:tc>
          <w:tcPr>
            <w:tcW w:w="397" w:type="dxa"/>
            <w:shd w:val="clear" w:color="auto" w:fill="auto"/>
          </w:tcPr>
          <w:p w14:paraId="494914BB" w14:textId="77777777" w:rsidR="00CD12C0" w:rsidRPr="009244D6" w:rsidRDefault="00CD12C0" w:rsidP="00CD12C0">
            <w:pPr>
              <w:pStyle w:val="EstiloEstiloArialNarrow11ptJustificadoPrimeralnea0cm"/>
              <w:ind w:firstLine="0"/>
              <w:rPr>
                <w:color w:val="000000"/>
                <w:sz w:val="20"/>
                <w:lang w:val="es-ES_tradnl"/>
              </w:rPr>
            </w:pPr>
            <w:r w:rsidRPr="009244D6">
              <w:rPr>
                <w:color w:val="000000"/>
                <w:sz w:val="20"/>
                <w:lang w:val="es-ES_tradnl"/>
              </w:rPr>
              <w:t>3</w:t>
            </w:r>
          </w:p>
        </w:tc>
        <w:tc>
          <w:tcPr>
            <w:tcW w:w="3050" w:type="dxa"/>
            <w:shd w:val="clear" w:color="auto" w:fill="auto"/>
          </w:tcPr>
          <w:p w14:paraId="13AD26B3" w14:textId="77777777" w:rsidR="00CD12C0" w:rsidRPr="009244D6" w:rsidRDefault="00CD12C0" w:rsidP="00CD12C0">
            <w:pPr>
              <w:pStyle w:val="EstiloEstiloArialNarrow11ptJustificadoPrimeralnea0cm"/>
              <w:ind w:firstLine="0"/>
              <w:rPr>
                <w:color w:val="000000"/>
                <w:sz w:val="20"/>
                <w:lang w:val="es-ES_tradnl"/>
              </w:rPr>
            </w:pPr>
          </w:p>
          <w:p w14:paraId="74B24F8E" w14:textId="77777777" w:rsidR="00CD12C0" w:rsidRPr="009244D6" w:rsidRDefault="00CD12C0" w:rsidP="00CD12C0">
            <w:pPr>
              <w:pStyle w:val="EstiloEstiloArialNarrow11ptJustificadoPrimeralnea0cm"/>
              <w:ind w:firstLine="0"/>
              <w:rPr>
                <w:color w:val="000000"/>
                <w:sz w:val="20"/>
                <w:lang w:val="es-ES_tradnl"/>
              </w:rPr>
            </w:pPr>
          </w:p>
        </w:tc>
        <w:tc>
          <w:tcPr>
            <w:tcW w:w="1723" w:type="dxa"/>
            <w:shd w:val="clear" w:color="auto" w:fill="auto"/>
          </w:tcPr>
          <w:p w14:paraId="77A2F311" w14:textId="77777777" w:rsidR="00CD12C0" w:rsidRPr="009244D6" w:rsidRDefault="00CD12C0" w:rsidP="00CD12C0">
            <w:pPr>
              <w:pStyle w:val="EstiloEstiloArialNarrow11ptJustificadoPrimeralnea0cm"/>
              <w:ind w:firstLine="0"/>
              <w:rPr>
                <w:color w:val="000000"/>
                <w:sz w:val="20"/>
                <w:lang w:val="es-ES_tradnl"/>
              </w:rPr>
            </w:pPr>
          </w:p>
        </w:tc>
        <w:tc>
          <w:tcPr>
            <w:tcW w:w="1724" w:type="dxa"/>
            <w:shd w:val="clear" w:color="auto" w:fill="auto"/>
          </w:tcPr>
          <w:p w14:paraId="4153D660" w14:textId="77777777" w:rsidR="00CD12C0" w:rsidRPr="009244D6" w:rsidRDefault="00CD12C0" w:rsidP="00CD12C0">
            <w:pPr>
              <w:pStyle w:val="EstiloEstiloArialNarrow11ptJustificadoPrimeralnea0cm"/>
              <w:ind w:firstLine="0"/>
              <w:rPr>
                <w:color w:val="000000"/>
                <w:sz w:val="20"/>
                <w:lang w:val="es-ES_tradnl"/>
              </w:rPr>
            </w:pPr>
          </w:p>
        </w:tc>
        <w:tc>
          <w:tcPr>
            <w:tcW w:w="2995" w:type="dxa"/>
            <w:shd w:val="clear" w:color="auto" w:fill="auto"/>
          </w:tcPr>
          <w:p w14:paraId="4853FCD0" w14:textId="77777777" w:rsidR="00CD12C0" w:rsidRPr="009244D6" w:rsidRDefault="00CD12C0" w:rsidP="00CD12C0">
            <w:pPr>
              <w:pStyle w:val="EstiloEstiloArialNarrow11ptJustificadoPrimeralnea0cm"/>
              <w:ind w:firstLine="0"/>
              <w:rPr>
                <w:color w:val="000000"/>
                <w:sz w:val="20"/>
                <w:lang w:val="es-ES_tradnl"/>
              </w:rPr>
            </w:pPr>
          </w:p>
        </w:tc>
      </w:tr>
      <w:tr w:rsidR="00CD12C0" w:rsidRPr="009244D6" w14:paraId="467A4C0F" w14:textId="77777777" w:rsidTr="00CD12C0">
        <w:tc>
          <w:tcPr>
            <w:tcW w:w="397" w:type="dxa"/>
            <w:shd w:val="clear" w:color="auto" w:fill="auto"/>
          </w:tcPr>
          <w:p w14:paraId="511A167F" w14:textId="77777777" w:rsidR="00CD12C0" w:rsidRPr="009244D6" w:rsidRDefault="00CD12C0" w:rsidP="00CD12C0">
            <w:pPr>
              <w:pStyle w:val="EstiloEstiloArialNarrow11ptJustificadoPrimeralnea0cm"/>
              <w:ind w:firstLine="0"/>
              <w:rPr>
                <w:color w:val="000000"/>
                <w:sz w:val="20"/>
                <w:lang w:val="es-ES_tradnl"/>
              </w:rPr>
            </w:pPr>
            <w:r w:rsidRPr="009244D6">
              <w:rPr>
                <w:color w:val="000000"/>
                <w:sz w:val="20"/>
                <w:lang w:val="es-ES_tradnl"/>
              </w:rPr>
              <w:t>…</w:t>
            </w:r>
          </w:p>
        </w:tc>
        <w:tc>
          <w:tcPr>
            <w:tcW w:w="3050" w:type="dxa"/>
            <w:shd w:val="clear" w:color="auto" w:fill="auto"/>
          </w:tcPr>
          <w:p w14:paraId="70DDDED9" w14:textId="77777777" w:rsidR="00CD12C0" w:rsidRPr="009244D6" w:rsidRDefault="00CD12C0" w:rsidP="00CD12C0">
            <w:pPr>
              <w:pStyle w:val="EstiloEstiloArialNarrow11ptJustificadoPrimeralnea0cm"/>
              <w:ind w:firstLine="0"/>
              <w:rPr>
                <w:color w:val="000000"/>
                <w:sz w:val="20"/>
                <w:lang w:val="es-ES_tradnl"/>
              </w:rPr>
            </w:pPr>
          </w:p>
          <w:p w14:paraId="0ABB2D70" w14:textId="77777777" w:rsidR="00CD12C0" w:rsidRPr="009244D6" w:rsidRDefault="00CD12C0" w:rsidP="00CD12C0">
            <w:pPr>
              <w:pStyle w:val="EstiloEstiloArialNarrow11ptJustificadoPrimeralnea0cm"/>
              <w:ind w:firstLine="0"/>
              <w:rPr>
                <w:color w:val="000000"/>
                <w:sz w:val="20"/>
                <w:lang w:val="es-ES_tradnl"/>
              </w:rPr>
            </w:pPr>
          </w:p>
        </w:tc>
        <w:tc>
          <w:tcPr>
            <w:tcW w:w="1723" w:type="dxa"/>
            <w:shd w:val="clear" w:color="auto" w:fill="auto"/>
          </w:tcPr>
          <w:p w14:paraId="49CAC5E1" w14:textId="77777777" w:rsidR="00CD12C0" w:rsidRPr="009244D6" w:rsidRDefault="00CD12C0" w:rsidP="00CD12C0">
            <w:pPr>
              <w:pStyle w:val="EstiloEstiloArialNarrow11ptJustificadoPrimeralnea0cm"/>
              <w:ind w:firstLine="0"/>
              <w:rPr>
                <w:color w:val="000000"/>
                <w:sz w:val="20"/>
                <w:lang w:val="es-ES_tradnl"/>
              </w:rPr>
            </w:pPr>
          </w:p>
        </w:tc>
        <w:tc>
          <w:tcPr>
            <w:tcW w:w="1724" w:type="dxa"/>
            <w:shd w:val="clear" w:color="auto" w:fill="auto"/>
          </w:tcPr>
          <w:p w14:paraId="03161851" w14:textId="77777777" w:rsidR="00CD12C0" w:rsidRPr="009244D6" w:rsidRDefault="00CD12C0" w:rsidP="00CD12C0">
            <w:pPr>
              <w:pStyle w:val="EstiloEstiloArialNarrow11ptJustificadoPrimeralnea0cm"/>
              <w:ind w:firstLine="0"/>
              <w:rPr>
                <w:color w:val="000000"/>
                <w:sz w:val="20"/>
                <w:lang w:val="es-ES_tradnl"/>
              </w:rPr>
            </w:pPr>
          </w:p>
        </w:tc>
        <w:tc>
          <w:tcPr>
            <w:tcW w:w="2995" w:type="dxa"/>
            <w:shd w:val="clear" w:color="auto" w:fill="auto"/>
          </w:tcPr>
          <w:p w14:paraId="01AF8B29" w14:textId="77777777" w:rsidR="00CD12C0" w:rsidRPr="009244D6" w:rsidRDefault="00CD12C0" w:rsidP="00CD12C0">
            <w:pPr>
              <w:pStyle w:val="EstiloEstiloArialNarrow11ptJustificadoPrimeralnea0cm"/>
              <w:ind w:firstLine="0"/>
              <w:rPr>
                <w:color w:val="000000"/>
                <w:sz w:val="20"/>
                <w:lang w:val="es-ES_tradnl"/>
              </w:rPr>
            </w:pPr>
          </w:p>
        </w:tc>
      </w:tr>
    </w:tbl>
    <w:p w14:paraId="5CC4B3B5" w14:textId="77777777" w:rsidR="00CD12C0" w:rsidRPr="009244D6" w:rsidRDefault="00CD12C0" w:rsidP="00CD12C0">
      <w:pPr>
        <w:pStyle w:val="EstiloArialNarrow11ptJustificado"/>
        <w:spacing w:before="240" w:after="120"/>
        <w:ind w:left="426" w:hanging="426"/>
        <w:rPr>
          <w:b/>
          <w:color w:val="000000"/>
        </w:rPr>
      </w:pPr>
      <w:r w:rsidRPr="009244D6">
        <w:rPr>
          <w:b/>
          <w:color w:val="000000"/>
        </w:rPr>
        <w:t>4.2.</w:t>
      </w:r>
      <w:r w:rsidRPr="009244D6">
        <w:rPr>
          <w:b/>
          <w:color w:val="000000"/>
        </w:rPr>
        <w:tab/>
        <w:t>Cumplimiento del plan de mejoras establecido a partir del informe de renovación de la acreditación</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208"/>
        <w:gridCol w:w="628"/>
        <w:gridCol w:w="1417"/>
        <w:gridCol w:w="567"/>
        <w:gridCol w:w="4642"/>
      </w:tblGrid>
      <w:tr w:rsidR="00BB7BE9" w:rsidRPr="003E3B78" w14:paraId="62775519" w14:textId="77777777" w:rsidTr="00BB7BE9">
        <w:tc>
          <w:tcPr>
            <w:tcW w:w="391" w:type="dxa"/>
            <w:vMerge w:val="restart"/>
            <w:shd w:val="clear" w:color="auto" w:fill="E7E6E6"/>
            <w:vAlign w:val="center"/>
          </w:tcPr>
          <w:p w14:paraId="012F1E45" w14:textId="77777777" w:rsidR="00BB7BE9" w:rsidRPr="003E3B78" w:rsidRDefault="00BB7BE9" w:rsidP="00BB7BE9">
            <w:pPr>
              <w:pStyle w:val="EstiloEstiloArialNarrow11ptJustificadoPrimeralnea0cm"/>
              <w:ind w:firstLine="0"/>
              <w:jc w:val="center"/>
              <w:rPr>
                <w:b/>
                <w:lang w:val="es-ES_tradnl"/>
              </w:rPr>
            </w:pPr>
          </w:p>
        </w:tc>
        <w:tc>
          <w:tcPr>
            <w:tcW w:w="2208" w:type="dxa"/>
            <w:vMerge w:val="restart"/>
            <w:shd w:val="clear" w:color="auto" w:fill="E7E6E6"/>
            <w:vAlign w:val="center"/>
          </w:tcPr>
          <w:p w14:paraId="07A8E5AE"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Acción de Mejora</w:t>
            </w:r>
          </w:p>
        </w:tc>
        <w:tc>
          <w:tcPr>
            <w:tcW w:w="2612" w:type="dxa"/>
            <w:gridSpan w:val="3"/>
            <w:shd w:val="clear" w:color="auto" w:fill="E7E6E6"/>
            <w:vAlign w:val="center"/>
          </w:tcPr>
          <w:p w14:paraId="758008EB"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¿Implantación?</w:t>
            </w:r>
          </w:p>
        </w:tc>
        <w:tc>
          <w:tcPr>
            <w:tcW w:w="4642" w:type="dxa"/>
            <w:vMerge w:val="restart"/>
            <w:shd w:val="clear" w:color="auto" w:fill="E7E6E6"/>
            <w:vAlign w:val="center"/>
          </w:tcPr>
          <w:p w14:paraId="4BE31A5E"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Observaciones</w:t>
            </w:r>
          </w:p>
        </w:tc>
      </w:tr>
      <w:tr w:rsidR="00BB7BE9" w:rsidRPr="003E3B78" w14:paraId="48368547" w14:textId="77777777" w:rsidTr="00BB7BE9">
        <w:tc>
          <w:tcPr>
            <w:tcW w:w="391" w:type="dxa"/>
            <w:vMerge/>
            <w:shd w:val="clear" w:color="auto" w:fill="C4BC96"/>
            <w:vAlign w:val="center"/>
          </w:tcPr>
          <w:p w14:paraId="17088ED4" w14:textId="77777777" w:rsidR="00BB7BE9" w:rsidRPr="003E3B78" w:rsidRDefault="00BB7BE9" w:rsidP="00BB7BE9">
            <w:pPr>
              <w:pStyle w:val="EstiloEstiloArialNarrow11ptJustificadoPrimeralnea0cm"/>
              <w:ind w:firstLine="0"/>
              <w:jc w:val="center"/>
              <w:rPr>
                <w:b/>
                <w:lang w:val="es-ES_tradnl"/>
              </w:rPr>
            </w:pPr>
          </w:p>
        </w:tc>
        <w:tc>
          <w:tcPr>
            <w:tcW w:w="2208" w:type="dxa"/>
            <w:vMerge/>
            <w:shd w:val="clear" w:color="auto" w:fill="C4BC96"/>
            <w:vAlign w:val="center"/>
          </w:tcPr>
          <w:p w14:paraId="3E5C2053" w14:textId="77777777" w:rsidR="00BB7BE9" w:rsidRPr="003E3B78" w:rsidRDefault="00BB7BE9" w:rsidP="00BB7BE9">
            <w:pPr>
              <w:pStyle w:val="EstiloEstiloArialNarrow11ptJustificadoPrimeralnea0cm"/>
              <w:ind w:firstLine="0"/>
              <w:jc w:val="center"/>
              <w:rPr>
                <w:b/>
                <w:lang w:val="es-ES_tradnl"/>
              </w:rPr>
            </w:pPr>
          </w:p>
        </w:tc>
        <w:tc>
          <w:tcPr>
            <w:tcW w:w="628" w:type="dxa"/>
            <w:shd w:val="clear" w:color="auto" w:fill="E7E6E6"/>
            <w:vAlign w:val="center"/>
          </w:tcPr>
          <w:p w14:paraId="6F50EAAA"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Sí</w:t>
            </w:r>
          </w:p>
        </w:tc>
        <w:tc>
          <w:tcPr>
            <w:tcW w:w="1417" w:type="dxa"/>
            <w:shd w:val="clear" w:color="auto" w:fill="E7E6E6"/>
            <w:vAlign w:val="center"/>
          </w:tcPr>
          <w:p w14:paraId="0E4765C9"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Parcialmente</w:t>
            </w:r>
          </w:p>
        </w:tc>
        <w:tc>
          <w:tcPr>
            <w:tcW w:w="567" w:type="dxa"/>
            <w:shd w:val="clear" w:color="auto" w:fill="E7E6E6"/>
          </w:tcPr>
          <w:p w14:paraId="64188464" w14:textId="77777777" w:rsidR="00BB7BE9" w:rsidRPr="003E3B78" w:rsidRDefault="00BB7BE9" w:rsidP="00BB7BE9">
            <w:pPr>
              <w:pStyle w:val="EstiloEstiloArialNarrow11ptJustificadoPrimeralnea0cm"/>
              <w:ind w:firstLine="0"/>
              <w:jc w:val="center"/>
              <w:rPr>
                <w:b/>
                <w:lang w:val="es-ES_tradnl"/>
              </w:rPr>
            </w:pPr>
            <w:r w:rsidRPr="003E3B78">
              <w:rPr>
                <w:b/>
                <w:lang w:val="es-ES_tradnl"/>
              </w:rPr>
              <w:t>No</w:t>
            </w:r>
          </w:p>
        </w:tc>
        <w:tc>
          <w:tcPr>
            <w:tcW w:w="4642" w:type="dxa"/>
            <w:vMerge/>
            <w:shd w:val="clear" w:color="auto" w:fill="E7E6E6"/>
            <w:vAlign w:val="center"/>
          </w:tcPr>
          <w:p w14:paraId="1B9BEF42" w14:textId="77777777" w:rsidR="00BB7BE9" w:rsidRPr="003E3B78" w:rsidRDefault="00BB7BE9" w:rsidP="00BB7BE9">
            <w:pPr>
              <w:pStyle w:val="EstiloEstiloArialNarrow11ptJustificadoPrimeralnea0cm"/>
              <w:ind w:firstLine="0"/>
              <w:jc w:val="center"/>
              <w:rPr>
                <w:b/>
                <w:lang w:val="es-ES_tradnl"/>
              </w:rPr>
            </w:pPr>
          </w:p>
        </w:tc>
      </w:tr>
      <w:tr w:rsidR="00BB7BE9" w:rsidRPr="003E3B78" w14:paraId="2AB935E8" w14:textId="77777777" w:rsidTr="00BB7BE9">
        <w:tc>
          <w:tcPr>
            <w:tcW w:w="391" w:type="dxa"/>
            <w:shd w:val="clear" w:color="auto" w:fill="auto"/>
          </w:tcPr>
          <w:p w14:paraId="6EA3C783" w14:textId="77777777" w:rsidR="00BB7BE9" w:rsidRPr="003E3B78" w:rsidRDefault="00BB7BE9" w:rsidP="00BB7BE9">
            <w:pPr>
              <w:pStyle w:val="EstiloEstiloArialNarrow11ptJustificadoPrimeralnea0cm"/>
              <w:ind w:firstLine="0"/>
              <w:rPr>
                <w:sz w:val="20"/>
                <w:lang w:val="es-ES_tradnl"/>
              </w:rPr>
            </w:pPr>
            <w:r w:rsidRPr="003E3B78">
              <w:rPr>
                <w:sz w:val="20"/>
                <w:lang w:val="es-ES_tradnl"/>
              </w:rPr>
              <w:t>1</w:t>
            </w:r>
          </w:p>
        </w:tc>
        <w:tc>
          <w:tcPr>
            <w:tcW w:w="2208" w:type="dxa"/>
            <w:shd w:val="clear" w:color="auto" w:fill="auto"/>
          </w:tcPr>
          <w:p w14:paraId="1C29DAD0" w14:textId="77777777" w:rsidR="00BB7BE9" w:rsidRPr="003E3B78" w:rsidRDefault="00BB7BE9" w:rsidP="00BB7BE9">
            <w:pPr>
              <w:pStyle w:val="EstiloEstiloArialNarrow11ptJustificadoPrimeralnea0cm"/>
              <w:ind w:firstLine="0"/>
              <w:rPr>
                <w:sz w:val="20"/>
                <w:lang w:val="es-ES_tradnl"/>
              </w:rPr>
            </w:pPr>
          </w:p>
          <w:p w14:paraId="0CBC1889" w14:textId="77777777" w:rsidR="00BB7BE9" w:rsidRPr="003E3B78" w:rsidRDefault="00BB7BE9" w:rsidP="00BB7BE9">
            <w:pPr>
              <w:pStyle w:val="EstiloEstiloArialNarrow11ptJustificadoPrimeralnea0cm"/>
              <w:ind w:firstLine="0"/>
              <w:rPr>
                <w:sz w:val="20"/>
                <w:lang w:val="es-ES_tradnl"/>
              </w:rPr>
            </w:pPr>
          </w:p>
        </w:tc>
        <w:tc>
          <w:tcPr>
            <w:tcW w:w="628" w:type="dxa"/>
            <w:shd w:val="clear" w:color="auto" w:fill="auto"/>
          </w:tcPr>
          <w:p w14:paraId="2705F160" w14:textId="77777777" w:rsidR="00BB7BE9" w:rsidRPr="003E3B78" w:rsidRDefault="00BB7BE9" w:rsidP="00BB7BE9">
            <w:pPr>
              <w:pStyle w:val="EstiloEstiloArialNarrow11ptJustificadoPrimeralnea0cm"/>
              <w:ind w:firstLine="0"/>
              <w:rPr>
                <w:sz w:val="20"/>
                <w:lang w:val="es-ES_tradnl"/>
              </w:rPr>
            </w:pPr>
          </w:p>
        </w:tc>
        <w:tc>
          <w:tcPr>
            <w:tcW w:w="1417" w:type="dxa"/>
            <w:shd w:val="clear" w:color="auto" w:fill="auto"/>
          </w:tcPr>
          <w:p w14:paraId="2A09ACCB" w14:textId="77777777" w:rsidR="00BB7BE9" w:rsidRPr="003E3B78" w:rsidRDefault="00BB7BE9" w:rsidP="00BB7BE9">
            <w:pPr>
              <w:pStyle w:val="EstiloEstiloArialNarrow11ptJustificadoPrimeralnea0cm"/>
              <w:ind w:firstLine="0"/>
              <w:rPr>
                <w:sz w:val="20"/>
                <w:lang w:val="es-ES_tradnl"/>
              </w:rPr>
            </w:pPr>
          </w:p>
        </w:tc>
        <w:tc>
          <w:tcPr>
            <w:tcW w:w="567" w:type="dxa"/>
          </w:tcPr>
          <w:p w14:paraId="5036B512" w14:textId="77777777" w:rsidR="00BB7BE9" w:rsidRPr="003E3B78" w:rsidRDefault="00BB7BE9" w:rsidP="00BB7BE9">
            <w:pPr>
              <w:pStyle w:val="EstiloEstiloArialNarrow11ptJustificadoPrimeralnea0cm"/>
              <w:ind w:firstLine="0"/>
              <w:rPr>
                <w:sz w:val="20"/>
                <w:lang w:val="es-ES_tradnl"/>
              </w:rPr>
            </w:pPr>
          </w:p>
        </w:tc>
        <w:tc>
          <w:tcPr>
            <w:tcW w:w="4642" w:type="dxa"/>
            <w:shd w:val="clear" w:color="auto" w:fill="auto"/>
          </w:tcPr>
          <w:p w14:paraId="5DCD5EC3" w14:textId="77777777" w:rsidR="00BB7BE9" w:rsidRPr="003E3B78" w:rsidRDefault="00BB7BE9" w:rsidP="00BB7BE9">
            <w:pPr>
              <w:pStyle w:val="EstiloEstiloArialNarrow11ptJustificadoPrimeralnea0cm"/>
              <w:ind w:firstLine="0"/>
              <w:rPr>
                <w:sz w:val="20"/>
                <w:lang w:val="es-ES_tradnl"/>
              </w:rPr>
            </w:pPr>
          </w:p>
        </w:tc>
      </w:tr>
      <w:tr w:rsidR="00BB7BE9" w:rsidRPr="003E3B78" w14:paraId="556B0355" w14:textId="77777777" w:rsidTr="00BB7BE9">
        <w:tc>
          <w:tcPr>
            <w:tcW w:w="391" w:type="dxa"/>
            <w:shd w:val="clear" w:color="auto" w:fill="auto"/>
          </w:tcPr>
          <w:p w14:paraId="1E55E1AC" w14:textId="77777777" w:rsidR="00BB7BE9" w:rsidRPr="003E3B78" w:rsidRDefault="00BB7BE9" w:rsidP="00BB7BE9">
            <w:pPr>
              <w:pStyle w:val="EstiloEstiloArialNarrow11ptJustificadoPrimeralnea0cm"/>
              <w:ind w:firstLine="0"/>
              <w:rPr>
                <w:sz w:val="20"/>
                <w:lang w:val="es-ES_tradnl"/>
              </w:rPr>
            </w:pPr>
            <w:r w:rsidRPr="003E3B78">
              <w:rPr>
                <w:sz w:val="20"/>
                <w:lang w:val="es-ES_tradnl"/>
              </w:rPr>
              <w:t>2</w:t>
            </w:r>
          </w:p>
        </w:tc>
        <w:tc>
          <w:tcPr>
            <w:tcW w:w="2208" w:type="dxa"/>
            <w:shd w:val="clear" w:color="auto" w:fill="auto"/>
          </w:tcPr>
          <w:p w14:paraId="5FBF3589" w14:textId="77777777" w:rsidR="00BB7BE9" w:rsidRPr="003E3B78" w:rsidRDefault="00BB7BE9" w:rsidP="00BB7BE9">
            <w:pPr>
              <w:pStyle w:val="EstiloEstiloArialNarrow11ptJustificadoPrimeralnea0cm"/>
              <w:ind w:firstLine="0"/>
              <w:rPr>
                <w:sz w:val="20"/>
                <w:lang w:val="es-ES_tradnl"/>
              </w:rPr>
            </w:pPr>
          </w:p>
          <w:p w14:paraId="4575AF7F" w14:textId="77777777" w:rsidR="00BB7BE9" w:rsidRPr="003E3B78" w:rsidRDefault="00BB7BE9" w:rsidP="00BB7BE9">
            <w:pPr>
              <w:pStyle w:val="EstiloEstiloArialNarrow11ptJustificadoPrimeralnea0cm"/>
              <w:ind w:firstLine="0"/>
              <w:rPr>
                <w:sz w:val="20"/>
                <w:lang w:val="es-ES_tradnl"/>
              </w:rPr>
            </w:pPr>
          </w:p>
        </w:tc>
        <w:tc>
          <w:tcPr>
            <w:tcW w:w="628" w:type="dxa"/>
            <w:shd w:val="clear" w:color="auto" w:fill="auto"/>
          </w:tcPr>
          <w:p w14:paraId="4EDA7619" w14:textId="77777777" w:rsidR="00BB7BE9" w:rsidRPr="003E3B78" w:rsidRDefault="00BB7BE9" w:rsidP="00BB7BE9">
            <w:pPr>
              <w:pStyle w:val="EstiloEstiloArialNarrow11ptJustificadoPrimeralnea0cm"/>
              <w:ind w:firstLine="0"/>
              <w:rPr>
                <w:sz w:val="20"/>
                <w:lang w:val="es-ES_tradnl"/>
              </w:rPr>
            </w:pPr>
          </w:p>
        </w:tc>
        <w:tc>
          <w:tcPr>
            <w:tcW w:w="1417" w:type="dxa"/>
            <w:shd w:val="clear" w:color="auto" w:fill="auto"/>
          </w:tcPr>
          <w:p w14:paraId="2DF18A8E" w14:textId="77777777" w:rsidR="00BB7BE9" w:rsidRPr="003E3B78" w:rsidRDefault="00BB7BE9" w:rsidP="00BB7BE9">
            <w:pPr>
              <w:pStyle w:val="EstiloEstiloArialNarrow11ptJustificadoPrimeralnea0cm"/>
              <w:ind w:firstLine="0"/>
              <w:rPr>
                <w:sz w:val="20"/>
                <w:lang w:val="es-ES_tradnl"/>
              </w:rPr>
            </w:pPr>
          </w:p>
        </w:tc>
        <w:tc>
          <w:tcPr>
            <w:tcW w:w="567" w:type="dxa"/>
          </w:tcPr>
          <w:p w14:paraId="265D2B86" w14:textId="77777777" w:rsidR="00BB7BE9" w:rsidRPr="003E3B78" w:rsidRDefault="00BB7BE9" w:rsidP="00BB7BE9">
            <w:pPr>
              <w:pStyle w:val="EstiloEstiloArialNarrow11ptJustificadoPrimeralnea0cm"/>
              <w:ind w:firstLine="0"/>
              <w:rPr>
                <w:sz w:val="20"/>
                <w:lang w:val="es-ES_tradnl"/>
              </w:rPr>
            </w:pPr>
          </w:p>
        </w:tc>
        <w:tc>
          <w:tcPr>
            <w:tcW w:w="4642" w:type="dxa"/>
            <w:shd w:val="clear" w:color="auto" w:fill="auto"/>
          </w:tcPr>
          <w:p w14:paraId="5F5B8786" w14:textId="77777777" w:rsidR="00BB7BE9" w:rsidRPr="003E3B78" w:rsidRDefault="00BB7BE9" w:rsidP="00BB7BE9">
            <w:pPr>
              <w:pStyle w:val="EstiloEstiloArialNarrow11ptJustificadoPrimeralnea0cm"/>
              <w:ind w:firstLine="0"/>
              <w:rPr>
                <w:sz w:val="20"/>
                <w:lang w:val="es-ES_tradnl"/>
              </w:rPr>
            </w:pPr>
          </w:p>
        </w:tc>
      </w:tr>
      <w:tr w:rsidR="00BB7BE9" w:rsidRPr="003E3B78" w14:paraId="3AA08096" w14:textId="77777777" w:rsidTr="00BB7BE9">
        <w:tc>
          <w:tcPr>
            <w:tcW w:w="391" w:type="dxa"/>
            <w:shd w:val="clear" w:color="auto" w:fill="auto"/>
          </w:tcPr>
          <w:p w14:paraId="056BC40D" w14:textId="77777777" w:rsidR="00BB7BE9" w:rsidRPr="003E3B78" w:rsidRDefault="00BB7BE9" w:rsidP="00BB7BE9">
            <w:pPr>
              <w:pStyle w:val="EstiloEstiloArialNarrow11ptJustificadoPrimeralnea0cm"/>
              <w:ind w:firstLine="0"/>
              <w:rPr>
                <w:sz w:val="20"/>
                <w:lang w:val="es-ES_tradnl"/>
              </w:rPr>
            </w:pPr>
            <w:r w:rsidRPr="003E3B78">
              <w:rPr>
                <w:sz w:val="20"/>
                <w:lang w:val="es-ES_tradnl"/>
              </w:rPr>
              <w:t>3</w:t>
            </w:r>
          </w:p>
        </w:tc>
        <w:tc>
          <w:tcPr>
            <w:tcW w:w="2208" w:type="dxa"/>
            <w:shd w:val="clear" w:color="auto" w:fill="auto"/>
          </w:tcPr>
          <w:p w14:paraId="124CD6FB" w14:textId="77777777" w:rsidR="00BB7BE9" w:rsidRPr="003E3B78" w:rsidRDefault="00BB7BE9" w:rsidP="00BB7BE9">
            <w:pPr>
              <w:pStyle w:val="EstiloEstiloArialNarrow11ptJustificadoPrimeralnea0cm"/>
              <w:ind w:firstLine="0"/>
              <w:rPr>
                <w:sz w:val="20"/>
                <w:lang w:val="es-ES_tradnl"/>
              </w:rPr>
            </w:pPr>
          </w:p>
          <w:p w14:paraId="28E00DC3" w14:textId="77777777" w:rsidR="00BB7BE9" w:rsidRPr="003E3B78" w:rsidRDefault="00BB7BE9" w:rsidP="00BB7BE9">
            <w:pPr>
              <w:pStyle w:val="EstiloEstiloArialNarrow11ptJustificadoPrimeralnea0cm"/>
              <w:ind w:firstLine="0"/>
              <w:rPr>
                <w:sz w:val="20"/>
                <w:lang w:val="es-ES_tradnl"/>
              </w:rPr>
            </w:pPr>
          </w:p>
        </w:tc>
        <w:tc>
          <w:tcPr>
            <w:tcW w:w="628" w:type="dxa"/>
            <w:shd w:val="clear" w:color="auto" w:fill="auto"/>
          </w:tcPr>
          <w:p w14:paraId="367CBC9F" w14:textId="77777777" w:rsidR="00BB7BE9" w:rsidRPr="003E3B78" w:rsidRDefault="00BB7BE9" w:rsidP="00BB7BE9">
            <w:pPr>
              <w:pStyle w:val="EstiloEstiloArialNarrow11ptJustificadoPrimeralnea0cm"/>
              <w:ind w:firstLine="0"/>
              <w:rPr>
                <w:sz w:val="20"/>
                <w:lang w:val="es-ES_tradnl"/>
              </w:rPr>
            </w:pPr>
          </w:p>
        </w:tc>
        <w:tc>
          <w:tcPr>
            <w:tcW w:w="1417" w:type="dxa"/>
            <w:shd w:val="clear" w:color="auto" w:fill="auto"/>
          </w:tcPr>
          <w:p w14:paraId="6A5CDDE0" w14:textId="77777777" w:rsidR="00BB7BE9" w:rsidRPr="003E3B78" w:rsidRDefault="00BB7BE9" w:rsidP="00BB7BE9">
            <w:pPr>
              <w:pStyle w:val="EstiloEstiloArialNarrow11ptJustificadoPrimeralnea0cm"/>
              <w:ind w:firstLine="0"/>
              <w:rPr>
                <w:sz w:val="20"/>
                <w:lang w:val="es-ES_tradnl"/>
              </w:rPr>
            </w:pPr>
          </w:p>
        </w:tc>
        <w:tc>
          <w:tcPr>
            <w:tcW w:w="567" w:type="dxa"/>
          </w:tcPr>
          <w:p w14:paraId="07B8CA79" w14:textId="77777777" w:rsidR="00BB7BE9" w:rsidRPr="003E3B78" w:rsidRDefault="00BB7BE9" w:rsidP="00BB7BE9">
            <w:pPr>
              <w:pStyle w:val="EstiloEstiloArialNarrow11ptJustificadoPrimeralnea0cm"/>
              <w:ind w:firstLine="0"/>
              <w:rPr>
                <w:sz w:val="20"/>
                <w:lang w:val="es-ES_tradnl"/>
              </w:rPr>
            </w:pPr>
          </w:p>
        </w:tc>
        <w:tc>
          <w:tcPr>
            <w:tcW w:w="4642" w:type="dxa"/>
            <w:shd w:val="clear" w:color="auto" w:fill="auto"/>
          </w:tcPr>
          <w:p w14:paraId="573C2D3E" w14:textId="77777777" w:rsidR="00BB7BE9" w:rsidRPr="003E3B78" w:rsidRDefault="00BB7BE9" w:rsidP="00BB7BE9">
            <w:pPr>
              <w:pStyle w:val="EstiloEstiloArialNarrow11ptJustificadoPrimeralnea0cm"/>
              <w:ind w:firstLine="0"/>
              <w:rPr>
                <w:sz w:val="20"/>
                <w:lang w:val="es-ES_tradnl"/>
              </w:rPr>
            </w:pPr>
          </w:p>
        </w:tc>
      </w:tr>
      <w:tr w:rsidR="00EA323A" w:rsidRPr="003E3B78" w14:paraId="26AFAD39" w14:textId="77777777" w:rsidTr="00BB7BE9">
        <w:tc>
          <w:tcPr>
            <w:tcW w:w="391" w:type="dxa"/>
            <w:shd w:val="clear" w:color="auto" w:fill="auto"/>
          </w:tcPr>
          <w:p w14:paraId="3A71C4E6" w14:textId="77777777" w:rsidR="00EA323A" w:rsidRDefault="00EA323A" w:rsidP="00BB7BE9">
            <w:pPr>
              <w:pStyle w:val="EstiloEstiloArialNarrow11ptJustificadoPrimeralnea0cm"/>
              <w:ind w:firstLine="0"/>
              <w:rPr>
                <w:sz w:val="20"/>
                <w:lang w:val="es-ES_tradnl"/>
              </w:rPr>
            </w:pPr>
          </w:p>
          <w:p w14:paraId="399B6D31" w14:textId="77777777" w:rsidR="00EA323A" w:rsidRPr="003E3B78" w:rsidRDefault="00EA323A" w:rsidP="00BB7BE9">
            <w:pPr>
              <w:pStyle w:val="EstiloEstiloArialNarrow11ptJustificadoPrimeralnea0cm"/>
              <w:ind w:firstLine="0"/>
              <w:rPr>
                <w:sz w:val="20"/>
                <w:lang w:val="es-ES_tradnl"/>
              </w:rPr>
            </w:pPr>
          </w:p>
        </w:tc>
        <w:tc>
          <w:tcPr>
            <w:tcW w:w="2208" w:type="dxa"/>
            <w:shd w:val="clear" w:color="auto" w:fill="auto"/>
          </w:tcPr>
          <w:p w14:paraId="1AB8CF23" w14:textId="77777777" w:rsidR="00EA323A" w:rsidRPr="003E3B78" w:rsidRDefault="00EA323A" w:rsidP="00BB7BE9">
            <w:pPr>
              <w:pStyle w:val="EstiloEstiloArialNarrow11ptJustificadoPrimeralnea0cm"/>
              <w:ind w:firstLine="0"/>
              <w:rPr>
                <w:sz w:val="20"/>
                <w:lang w:val="es-ES_tradnl"/>
              </w:rPr>
            </w:pPr>
          </w:p>
        </w:tc>
        <w:tc>
          <w:tcPr>
            <w:tcW w:w="628" w:type="dxa"/>
            <w:shd w:val="clear" w:color="auto" w:fill="auto"/>
          </w:tcPr>
          <w:p w14:paraId="3EEF3F7E" w14:textId="77777777" w:rsidR="00EA323A" w:rsidRPr="003E3B78" w:rsidRDefault="00EA323A" w:rsidP="00BB7BE9">
            <w:pPr>
              <w:pStyle w:val="EstiloEstiloArialNarrow11ptJustificadoPrimeralnea0cm"/>
              <w:ind w:firstLine="0"/>
              <w:rPr>
                <w:sz w:val="20"/>
                <w:lang w:val="es-ES_tradnl"/>
              </w:rPr>
            </w:pPr>
          </w:p>
        </w:tc>
        <w:tc>
          <w:tcPr>
            <w:tcW w:w="1417" w:type="dxa"/>
            <w:shd w:val="clear" w:color="auto" w:fill="auto"/>
          </w:tcPr>
          <w:p w14:paraId="7B638D13" w14:textId="77777777" w:rsidR="00EA323A" w:rsidRPr="003E3B78" w:rsidRDefault="00EA323A" w:rsidP="00BB7BE9">
            <w:pPr>
              <w:pStyle w:val="EstiloEstiloArialNarrow11ptJustificadoPrimeralnea0cm"/>
              <w:ind w:firstLine="0"/>
              <w:rPr>
                <w:sz w:val="20"/>
                <w:lang w:val="es-ES_tradnl"/>
              </w:rPr>
            </w:pPr>
          </w:p>
        </w:tc>
        <w:tc>
          <w:tcPr>
            <w:tcW w:w="567" w:type="dxa"/>
          </w:tcPr>
          <w:p w14:paraId="35281CF8" w14:textId="77777777" w:rsidR="00EA323A" w:rsidRPr="003E3B78" w:rsidRDefault="00EA323A" w:rsidP="00BB7BE9">
            <w:pPr>
              <w:pStyle w:val="EstiloEstiloArialNarrow11ptJustificadoPrimeralnea0cm"/>
              <w:ind w:firstLine="0"/>
              <w:rPr>
                <w:sz w:val="20"/>
                <w:lang w:val="es-ES_tradnl"/>
              </w:rPr>
            </w:pPr>
          </w:p>
        </w:tc>
        <w:tc>
          <w:tcPr>
            <w:tcW w:w="4642" w:type="dxa"/>
            <w:shd w:val="clear" w:color="auto" w:fill="auto"/>
          </w:tcPr>
          <w:p w14:paraId="5EEC34BA" w14:textId="77777777" w:rsidR="00EA323A" w:rsidRPr="003E3B78" w:rsidRDefault="00EA323A" w:rsidP="00BB7BE9">
            <w:pPr>
              <w:pStyle w:val="EstiloEstiloArialNarrow11ptJustificadoPrimeralnea0cm"/>
              <w:ind w:firstLine="0"/>
              <w:rPr>
                <w:sz w:val="20"/>
                <w:lang w:val="es-ES_tradnl"/>
              </w:rPr>
            </w:pPr>
          </w:p>
        </w:tc>
      </w:tr>
    </w:tbl>
    <w:p w14:paraId="3C951B87" w14:textId="77777777" w:rsidR="004D72C5" w:rsidRPr="004D72C5" w:rsidRDefault="004D72C5" w:rsidP="004D72C5"/>
    <w:sectPr w:rsidR="004D72C5" w:rsidRPr="004D72C5" w:rsidSect="00B742CB">
      <w:headerReference w:type="default" r:id="rId9"/>
      <w:footerReference w:type="default" r:id="rId10"/>
      <w:pgSz w:w="11905" w:h="16837" w:code="9"/>
      <w:pgMar w:top="1701" w:right="1134" w:bottom="1701" w:left="1134" w:header="902" w:footer="9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E92EA" w14:textId="77777777" w:rsidR="00522320" w:rsidRDefault="00522320" w:rsidP="003C3710">
      <w:r>
        <w:separator/>
      </w:r>
    </w:p>
  </w:endnote>
  <w:endnote w:type="continuationSeparator" w:id="0">
    <w:p w14:paraId="457DDD5E" w14:textId="77777777" w:rsidR="00522320" w:rsidRDefault="00522320" w:rsidP="003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22BA" w14:textId="77777777" w:rsidR="00301607" w:rsidRDefault="00301607" w:rsidP="00707A24">
    <w:pPr>
      <w:pStyle w:val="Piedepgina"/>
      <w:jc w:val="right"/>
      <w:rPr>
        <w:rFonts w:ascii="Arial Narrow" w:hAnsi="Arial Narrow"/>
        <w:b/>
        <w:i/>
        <w:sz w:val="18"/>
        <w:szCs w:val="22"/>
      </w:rPr>
    </w:pPr>
    <w:r w:rsidRPr="00707A24">
      <w:rPr>
        <w:rFonts w:ascii="Arial Narrow" w:hAnsi="Arial Narrow"/>
        <w:b/>
        <w:i/>
        <w:sz w:val="18"/>
        <w:szCs w:val="22"/>
      </w:rPr>
      <w:t xml:space="preserve">Página </w:t>
    </w:r>
    <w:r w:rsidRPr="00707A24">
      <w:rPr>
        <w:rFonts w:ascii="Arial Narrow" w:hAnsi="Arial Narrow"/>
        <w:i/>
        <w:sz w:val="18"/>
        <w:szCs w:val="22"/>
      </w:rPr>
      <w:fldChar w:fldCharType="begin"/>
    </w:r>
    <w:r w:rsidRPr="00707A24">
      <w:rPr>
        <w:rFonts w:ascii="Arial Narrow" w:hAnsi="Arial Narrow"/>
        <w:i/>
        <w:sz w:val="18"/>
        <w:szCs w:val="22"/>
      </w:rPr>
      <w:instrText xml:space="preserve"> </w:instrText>
    </w:r>
    <w:r>
      <w:rPr>
        <w:rFonts w:ascii="Arial Narrow" w:hAnsi="Arial Narrow"/>
        <w:i/>
        <w:sz w:val="18"/>
        <w:szCs w:val="22"/>
      </w:rPr>
      <w:instrText>PAGE</w:instrText>
    </w:r>
    <w:r w:rsidRPr="00707A24">
      <w:rPr>
        <w:rFonts w:ascii="Arial Narrow" w:hAnsi="Arial Narrow"/>
        <w:i/>
        <w:sz w:val="18"/>
        <w:szCs w:val="22"/>
      </w:rPr>
      <w:instrText xml:space="preserve"> </w:instrText>
    </w:r>
    <w:r w:rsidRPr="00707A24">
      <w:rPr>
        <w:rFonts w:ascii="Arial Narrow" w:hAnsi="Arial Narrow"/>
        <w:i/>
        <w:sz w:val="18"/>
        <w:szCs w:val="22"/>
      </w:rPr>
      <w:fldChar w:fldCharType="separate"/>
    </w:r>
    <w:r w:rsidR="000945B2">
      <w:rPr>
        <w:rFonts w:ascii="Arial Narrow" w:hAnsi="Arial Narrow"/>
        <w:i/>
        <w:noProof/>
        <w:sz w:val="18"/>
        <w:szCs w:val="22"/>
      </w:rPr>
      <w:t>25</w:t>
    </w:r>
    <w:r w:rsidRPr="00707A24">
      <w:rPr>
        <w:rFonts w:ascii="Arial Narrow" w:hAnsi="Arial Narrow"/>
        <w:i/>
        <w:sz w:val="18"/>
        <w:szCs w:val="22"/>
      </w:rPr>
      <w:fldChar w:fldCharType="end"/>
    </w:r>
    <w:r w:rsidRPr="00707A24">
      <w:rPr>
        <w:rFonts w:ascii="Arial Narrow" w:hAnsi="Arial Narrow"/>
        <w:b/>
        <w:i/>
        <w:sz w:val="18"/>
        <w:szCs w:val="22"/>
      </w:rPr>
      <w:t xml:space="preserve"> de </w:t>
    </w:r>
    <w:r w:rsidRPr="00707A24">
      <w:rPr>
        <w:rFonts w:ascii="Arial Narrow" w:hAnsi="Arial Narrow"/>
        <w:b/>
        <w:i/>
        <w:sz w:val="18"/>
        <w:szCs w:val="22"/>
      </w:rPr>
      <w:fldChar w:fldCharType="begin"/>
    </w:r>
    <w:r w:rsidRPr="00707A24">
      <w:rPr>
        <w:rFonts w:ascii="Arial Narrow" w:hAnsi="Arial Narrow"/>
        <w:b/>
        <w:i/>
        <w:sz w:val="18"/>
        <w:szCs w:val="22"/>
      </w:rPr>
      <w:instrText xml:space="preserve"> </w:instrText>
    </w:r>
    <w:r>
      <w:rPr>
        <w:rFonts w:ascii="Arial Narrow" w:hAnsi="Arial Narrow"/>
        <w:b/>
        <w:i/>
        <w:sz w:val="18"/>
        <w:szCs w:val="22"/>
      </w:rPr>
      <w:instrText>NUMPAGES</w:instrText>
    </w:r>
    <w:r w:rsidRPr="00707A24">
      <w:rPr>
        <w:rFonts w:ascii="Arial Narrow" w:hAnsi="Arial Narrow"/>
        <w:b/>
        <w:i/>
        <w:sz w:val="18"/>
        <w:szCs w:val="22"/>
      </w:rPr>
      <w:instrText xml:space="preserve"> </w:instrText>
    </w:r>
    <w:r w:rsidRPr="00707A24">
      <w:rPr>
        <w:rFonts w:ascii="Arial Narrow" w:hAnsi="Arial Narrow"/>
        <w:b/>
        <w:i/>
        <w:sz w:val="18"/>
        <w:szCs w:val="22"/>
      </w:rPr>
      <w:fldChar w:fldCharType="separate"/>
    </w:r>
    <w:r w:rsidR="000945B2">
      <w:rPr>
        <w:rFonts w:ascii="Arial Narrow" w:hAnsi="Arial Narrow"/>
        <w:b/>
        <w:i/>
        <w:noProof/>
        <w:sz w:val="18"/>
        <w:szCs w:val="22"/>
      </w:rPr>
      <w:t>25</w:t>
    </w:r>
    <w:r w:rsidRPr="00707A24">
      <w:rPr>
        <w:rFonts w:ascii="Arial Narrow" w:hAnsi="Arial Narrow"/>
        <w:b/>
        <w:i/>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94EE1" w14:textId="77777777" w:rsidR="00522320" w:rsidRDefault="00522320" w:rsidP="003C3710">
      <w:r>
        <w:separator/>
      </w:r>
    </w:p>
  </w:footnote>
  <w:footnote w:type="continuationSeparator" w:id="0">
    <w:p w14:paraId="04FC0989" w14:textId="77777777" w:rsidR="00522320" w:rsidRDefault="00522320" w:rsidP="003C3710">
      <w:r>
        <w:continuationSeparator/>
      </w:r>
    </w:p>
  </w:footnote>
  <w:footnote w:id="1">
    <w:p w14:paraId="53E8FCDA" w14:textId="77777777" w:rsidR="00301607" w:rsidRDefault="00301607">
      <w:pPr>
        <w:pStyle w:val="Textonotapie"/>
      </w:pPr>
      <w:r>
        <w:rPr>
          <w:rStyle w:val="Refdenotaalpie"/>
        </w:rPr>
        <w:footnoteRef/>
      </w:r>
      <w:r>
        <w:t xml:space="preserve"> Revisar el Procedimiento Soporte 005 para ajustarlo al cuadro de firmas.</w:t>
      </w:r>
    </w:p>
  </w:footnote>
  <w:footnote w:id="2">
    <w:p w14:paraId="2C391FB9" w14:textId="77777777" w:rsidR="00301607" w:rsidRPr="009244D6" w:rsidRDefault="00301607" w:rsidP="00BB7BE9">
      <w:pPr>
        <w:pStyle w:val="Textonotapie"/>
        <w:rPr>
          <w:rFonts w:ascii="Arial Narrow" w:hAnsi="Arial Narrow"/>
          <w:color w:val="000000"/>
          <w:sz w:val="18"/>
          <w:szCs w:val="18"/>
        </w:rPr>
      </w:pPr>
      <w:r w:rsidRPr="009244D6">
        <w:rPr>
          <w:rStyle w:val="Refdenotaalpie"/>
          <w:rFonts w:ascii="Arial Narrow" w:hAnsi="Arial Narrow"/>
          <w:color w:val="000000"/>
          <w:sz w:val="18"/>
          <w:szCs w:val="18"/>
        </w:rPr>
        <w:footnoteRef/>
      </w:r>
      <w:r w:rsidRPr="009244D6">
        <w:rPr>
          <w:rFonts w:ascii="Arial Narrow" w:hAnsi="Arial Narrow"/>
          <w:color w:val="000000"/>
          <w:sz w:val="18"/>
          <w:szCs w:val="18"/>
        </w:rPr>
        <w:t xml:space="preserve"> </w:t>
      </w:r>
      <w:hyperlink r:id="rId1" w:history="1">
        <w:r w:rsidRPr="009244D6">
          <w:rPr>
            <w:rStyle w:val="Hipervnculo"/>
            <w:rFonts w:ascii="Arial Narrow" w:hAnsi="Arial Narrow"/>
            <w:color w:val="000000"/>
            <w:sz w:val="18"/>
            <w:szCs w:val="18"/>
          </w:rPr>
          <w:t>http://www.aneca.es/Programas/ACREDITA/Documentacion-del-programa/Guia-de-Autoevaluacion</w:t>
        </w:r>
      </w:hyperlink>
    </w:p>
  </w:footnote>
  <w:footnote w:id="3">
    <w:p w14:paraId="2682BE98" w14:textId="77777777" w:rsidR="00301607" w:rsidRPr="00602427" w:rsidRDefault="00301607" w:rsidP="00602427">
      <w:pPr>
        <w:pStyle w:val="Textonotapie"/>
        <w:rPr>
          <w:color w:val="FF0000"/>
          <w:sz w:val="18"/>
          <w:szCs w:val="18"/>
        </w:rPr>
      </w:pPr>
      <w:r w:rsidRPr="009244D6">
        <w:rPr>
          <w:rStyle w:val="Refdenotaalpie"/>
          <w:rFonts w:ascii="Arial Narrow" w:hAnsi="Arial Narrow"/>
          <w:color w:val="000000"/>
          <w:sz w:val="18"/>
          <w:szCs w:val="18"/>
        </w:rPr>
        <w:footnoteRef/>
      </w:r>
      <w:r w:rsidRPr="009244D6">
        <w:rPr>
          <w:rFonts w:ascii="Arial Narrow" w:hAnsi="Arial Narrow"/>
          <w:color w:val="000000"/>
          <w:sz w:val="18"/>
          <w:szCs w:val="18"/>
        </w:rPr>
        <w:t xml:space="preserve"> </w:t>
      </w:r>
      <w:hyperlink r:id="rId2" w:history="1">
        <w:r w:rsidRPr="009244D6">
          <w:rPr>
            <w:rStyle w:val="Hipervnculo"/>
            <w:rFonts w:ascii="Arial Narrow" w:hAnsi="Arial Narrow"/>
            <w:color w:val="000000"/>
            <w:sz w:val="18"/>
            <w:szCs w:val="18"/>
          </w:rPr>
          <w:t>http://eurace.iie.aneca.es/eurace.html</w:t>
        </w:r>
      </w:hyperlink>
    </w:p>
  </w:footnote>
  <w:footnote w:id="4">
    <w:p w14:paraId="263E2F19" w14:textId="77777777" w:rsidR="00301607" w:rsidRDefault="00301607" w:rsidP="0036281D">
      <w:pPr>
        <w:pStyle w:val="Textonotapie"/>
      </w:pPr>
      <w:r>
        <w:rPr>
          <w:rStyle w:val="Refdenotaalpie"/>
        </w:rPr>
        <w:footnoteRef/>
      </w:r>
      <w:r>
        <w:t xml:space="preserve"> +1</w:t>
      </w:r>
    </w:p>
  </w:footnote>
  <w:footnote w:id="5">
    <w:p w14:paraId="3AA1A69A" w14:textId="77777777" w:rsidR="00301607" w:rsidRDefault="00301607" w:rsidP="0036281D">
      <w:pPr>
        <w:pStyle w:val="Textonotapie"/>
      </w:pPr>
      <w:r>
        <w:rPr>
          <w:rStyle w:val="Refdenotaalpie"/>
        </w:rPr>
        <w:footnoteRef/>
      </w:r>
      <w:r>
        <w:t xml:space="preserve"> +1 (Interino)</w:t>
      </w:r>
    </w:p>
  </w:footnote>
  <w:footnote w:id="6">
    <w:p w14:paraId="66813796" w14:textId="77777777" w:rsidR="00301607" w:rsidRDefault="00301607" w:rsidP="0036281D">
      <w:pPr>
        <w:pStyle w:val="Textonotapie"/>
      </w:pPr>
      <w:r>
        <w:rPr>
          <w:rStyle w:val="Refdenotaalpie"/>
        </w:rPr>
        <w:footnoteRef/>
      </w:r>
      <w:r>
        <w:t xml:space="preserve"> +1</w:t>
      </w:r>
    </w:p>
  </w:footnote>
  <w:footnote w:id="7">
    <w:p w14:paraId="063E66F0" w14:textId="77777777" w:rsidR="00301607" w:rsidRDefault="00301607" w:rsidP="0036281D">
      <w:pPr>
        <w:pStyle w:val="Textonotapie"/>
      </w:pPr>
      <w:r>
        <w:rPr>
          <w:rStyle w:val="Refdenotaalpie"/>
        </w:rPr>
        <w:footnoteRef/>
      </w:r>
      <w:r>
        <w:t xml:space="preserve"> +1</w:t>
      </w:r>
    </w:p>
  </w:footnote>
  <w:footnote w:id="8">
    <w:p w14:paraId="22FFB8D1" w14:textId="77777777" w:rsidR="00301607" w:rsidRDefault="00301607" w:rsidP="0036281D">
      <w:pPr>
        <w:pStyle w:val="Textonotapie"/>
      </w:pPr>
      <w:r>
        <w:rPr>
          <w:rStyle w:val="Refdenotaalpie"/>
        </w:rPr>
        <w:footnoteRef/>
      </w:r>
      <w:r>
        <w:t xml:space="preserve"> +1</w:t>
      </w:r>
    </w:p>
  </w:footnote>
  <w:footnote w:id="9">
    <w:p w14:paraId="4761E32C" w14:textId="77777777" w:rsidR="00301607" w:rsidRDefault="00301607" w:rsidP="0036281D">
      <w:pPr>
        <w:pStyle w:val="Textonotapie"/>
      </w:pPr>
      <w:r>
        <w:rPr>
          <w:rStyle w:val="Refdenotaalpie"/>
        </w:rPr>
        <w:footnoteRef/>
      </w:r>
      <w:r>
        <w:t xml:space="preserve"> +2</w:t>
      </w:r>
    </w:p>
  </w:footnote>
  <w:footnote w:id="10">
    <w:p w14:paraId="1154E023" w14:textId="77777777" w:rsidR="00301607" w:rsidRDefault="00301607" w:rsidP="0036281D">
      <w:pPr>
        <w:pStyle w:val="Textonotapie"/>
      </w:pPr>
      <w:r>
        <w:rPr>
          <w:rStyle w:val="Refdenotaalpie"/>
        </w:rPr>
        <w:footnoteRef/>
      </w:r>
      <w:r>
        <w:t xml:space="preserve"> +3</w:t>
      </w:r>
    </w:p>
  </w:footnote>
  <w:footnote w:id="11">
    <w:p w14:paraId="00274755" w14:textId="77777777" w:rsidR="00301607" w:rsidRDefault="00301607" w:rsidP="0036281D">
      <w:pPr>
        <w:pStyle w:val="Textonotapie"/>
      </w:pPr>
      <w:r>
        <w:rPr>
          <w:rStyle w:val="Refdenotaalpie"/>
        </w:rPr>
        <w:footnoteRef/>
      </w:r>
      <w:r>
        <w:t xml:space="preserve"> +3</w:t>
      </w:r>
    </w:p>
  </w:footnote>
  <w:footnote w:id="12">
    <w:p w14:paraId="7DE82639" w14:textId="77777777" w:rsidR="00301607" w:rsidRDefault="00301607" w:rsidP="0036281D">
      <w:pPr>
        <w:pStyle w:val="Textonotapie"/>
      </w:pPr>
      <w:r>
        <w:rPr>
          <w:rStyle w:val="Refdenotaalpie"/>
        </w:rPr>
        <w:footnoteRef/>
      </w:r>
      <w:r>
        <w:t xml:space="preserve"> +10</w:t>
      </w:r>
    </w:p>
  </w:footnote>
  <w:footnote w:id="13">
    <w:p w14:paraId="4E0F4834" w14:textId="77777777" w:rsidR="00301607" w:rsidRDefault="00301607" w:rsidP="0036281D">
      <w:pPr>
        <w:pStyle w:val="Textonotapie"/>
      </w:pPr>
      <w:r>
        <w:rPr>
          <w:rStyle w:val="Refdenotaalpie"/>
        </w:rPr>
        <w:footnoteRef/>
      </w:r>
      <w:r>
        <w:t xml:space="preserve"> +4</w:t>
      </w:r>
    </w:p>
  </w:footnote>
  <w:footnote w:id="14">
    <w:p w14:paraId="119F989A" w14:textId="77777777" w:rsidR="00301607" w:rsidRPr="006308BE" w:rsidRDefault="00301607" w:rsidP="0069553A">
      <w:pPr>
        <w:rPr>
          <w:rFonts w:ascii="Calibri" w:hAnsi="Calibri"/>
          <w:sz w:val="18"/>
          <w:szCs w:val="18"/>
        </w:rPr>
      </w:pPr>
      <w:r w:rsidRPr="006308BE">
        <w:rPr>
          <w:rStyle w:val="Refdenotaalpie"/>
          <w:sz w:val="18"/>
          <w:szCs w:val="18"/>
        </w:rPr>
        <w:footnoteRef/>
      </w:r>
      <w:r w:rsidRPr="006308BE">
        <w:rPr>
          <w:sz w:val="18"/>
          <w:szCs w:val="18"/>
        </w:rPr>
        <w:t xml:space="preserve"> </w:t>
      </w:r>
      <w:r w:rsidRPr="006308BE">
        <w:rPr>
          <w:rFonts w:ascii="Calibri" w:hAnsi="Calibri"/>
          <w:sz w:val="18"/>
          <w:szCs w:val="18"/>
        </w:rPr>
        <w:t>En caso de implantación, indicar si la acción ha conllevado la solución de la debilidad o problema por el que se propuso. En los otros casos, indicar la razón de su no implantación.</w:t>
      </w:r>
    </w:p>
    <w:p w14:paraId="32AE0D49" w14:textId="77777777" w:rsidR="00301607" w:rsidRDefault="00301607" w:rsidP="0069553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84"/>
      <w:gridCol w:w="3096"/>
      <w:gridCol w:w="1584"/>
    </w:tblGrid>
    <w:tr w:rsidR="00301607" w:rsidRPr="00707A24" w14:paraId="36F1BB81" w14:textId="77777777">
      <w:trPr>
        <w:trHeight w:val="716"/>
      </w:trPr>
      <w:tc>
        <w:tcPr>
          <w:tcW w:w="3240" w:type="dxa"/>
          <w:vMerge w:val="restart"/>
          <w:tcBorders>
            <w:top w:val="double" w:sz="4" w:space="0" w:color="auto"/>
            <w:left w:val="double" w:sz="4" w:space="0" w:color="auto"/>
            <w:right w:val="single" w:sz="4" w:space="0" w:color="auto"/>
          </w:tcBorders>
          <w:vAlign w:val="center"/>
        </w:tcPr>
        <w:p w14:paraId="4238B4FE" w14:textId="583F4372" w:rsidR="00301607" w:rsidRPr="00707A24" w:rsidRDefault="00301607" w:rsidP="003C3710">
          <w:pPr>
            <w:rPr>
              <w:rFonts w:ascii="Arial Narrow" w:hAnsi="Arial Narrow"/>
              <w:lang w:val="es-ES_tradnl"/>
            </w:rPr>
          </w:pPr>
          <w:r w:rsidRPr="00613A5C">
            <w:rPr>
              <w:rFonts w:ascii="Arial Narrow" w:hAnsi="Arial Narrow"/>
              <w:noProof/>
            </w:rPr>
            <w:drawing>
              <wp:inline distT="0" distB="0" distL="0" distR="0" wp14:anchorId="755834A8" wp14:editId="7CE42A7F">
                <wp:extent cx="1879600" cy="584200"/>
                <wp:effectExtent l="0" t="0" r="0" b="0"/>
                <wp:docPr id="1" name="2 Imagen" descr="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arca_1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584200"/>
                        </a:xfrm>
                        <a:prstGeom prst="rect">
                          <a:avLst/>
                        </a:prstGeom>
                        <a:noFill/>
                        <a:ln>
                          <a:noFill/>
                        </a:ln>
                      </pic:spPr>
                    </pic:pic>
                  </a:graphicData>
                </a:graphic>
              </wp:inline>
            </w:drawing>
          </w:r>
        </w:p>
      </w:tc>
      <w:tc>
        <w:tcPr>
          <w:tcW w:w="4680" w:type="dxa"/>
          <w:gridSpan w:val="2"/>
          <w:tcBorders>
            <w:top w:val="double" w:sz="4" w:space="0" w:color="auto"/>
            <w:left w:val="single" w:sz="4" w:space="0" w:color="auto"/>
            <w:bottom w:val="single" w:sz="4" w:space="0" w:color="auto"/>
            <w:right w:val="single" w:sz="4" w:space="0" w:color="auto"/>
          </w:tcBorders>
          <w:vAlign w:val="center"/>
        </w:tcPr>
        <w:p w14:paraId="148451A3" w14:textId="77777777" w:rsidR="00301607" w:rsidRPr="00B34CEF" w:rsidRDefault="00301607" w:rsidP="00AD5843">
          <w:pPr>
            <w:pStyle w:val="Ttulo"/>
            <w:rPr>
              <w:rFonts w:ascii="Arial Narrow" w:hAnsi="Arial Narrow"/>
              <w:i w:val="0"/>
              <w:sz w:val="22"/>
              <w:szCs w:val="22"/>
              <w:u w:val="none"/>
              <w:lang w:eastAsia="es-ES"/>
            </w:rPr>
          </w:pPr>
          <w:r>
            <w:rPr>
              <w:rFonts w:ascii="Arial Narrow" w:hAnsi="Arial Narrow"/>
              <w:i w:val="0"/>
              <w:sz w:val="22"/>
              <w:szCs w:val="22"/>
              <w:u w:val="none"/>
              <w:lang w:eastAsia="es-ES"/>
            </w:rPr>
            <w:t>INFORME ANUAL DE LA TITULACIÓN</w:t>
          </w:r>
        </w:p>
      </w:tc>
      <w:tc>
        <w:tcPr>
          <w:tcW w:w="1584" w:type="dxa"/>
          <w:vMerge w:val="restart"/>
          <w:tcBorders>
            <w:top w:val="double" w:sz="4" w:space="0" w:color="auto"/>
            <w:left w:val="single" w:sz="4" w:space="0" w:color="auto"/>
            <w:right w:val="double" w:sz="4" w:space="0" w:color="auto"/>
          </w:tcBorders>
          <w:vAlign w:val="center"/>
        </w:tcPr>
        <w:p w14:paraId="333C9A21" w14:textId="77777777" w:rsidR="00301607" w:rsidRPr="005B7C6B" w:rsidRDefault="00301607" w:rsidP="005B7C6B">
          <w:pPr>
            <w:pStyle w:val="Ttulo"/>
            <w:rPr>
              <w:rFonts w:ascii="Arial Narrow" w:hAnsi="Arial Narrow"/>
              <w:b w:val="0"/>
              <w:i w:val="0"/>
              <w:sz w:val="22"/>
              <w:szCs w:val="22"/>
              <w:u w:val="none"/>
              <w:lang w:eastAsia="es-ES"/>
            </w:rPr>
          </w:pPr>
          <w:r>
            <w:rPr>
              <w:rFonts w:ascii="Arial Narrow" w:hAnsi="Arial Narrow"/>
              <w:b w:val="0"/>
              <w:i w:val="0"/>
              <w:noProof/>
              <w:sz w:val="22"/>
              <w:szCs w:val="22"/>
              <w:u w:val="none"/>
              <w:lang w:val="es-ES" w:eastAsia="es-ES"/>
            </w:rPr>
            <w:t>LOGO DEL CENTRO</w:t>
          </w:r>
        </w:p>
      </w:tc>
    </w:tr>
    <w:tr w:rsidR="00301607" w:rsidRPr="00707A24" w14:paraId="34D31BF4" w14:textId="77777777">
      <w:trPr>
        <w:trHeight w:val="710"/>
      </w:trPr>
      <w:tc>
        <w:tcPr>
          <w:tcW w:w="3240" w:type="dxa"/>
          <w:vMerge/>
          <w:tcBorders>
            <w:left w:val="double" w:sz="4" w:space="0" w:color="auto"/>
            <w:bottom w:val="double" w:sz="4" w:space="0" w:color="auto"/>
            <w:right w:val="single" w:sz="4" w:space="0" w:color="auto"/>
          </w:tcBorders>
        </w:tcPr>
        <w:p w14:paraId="72B323B2" w14:textId="77777777" w:rsidR="00301607" w:rsidRPr="00707A24" w:rsidRDefault="00301607" w:rsidP="003C3710">
          <w:pPr>
            <w:pStyle w:val="Ttulo"/>
            <w:rPr>
              <w:rFonts w:ascii="Arial Narrow" w:hAnsi="Arial Narrow"/>
              <w:color w:val="0F809C"/>
              <w:sz w:val="24"/>
              <w:szCs w:val="24"/>
              <w:u w:val="none"/>
              <w:lang w:eastAsia="es-ES"/>
            </w:rPr>
          </w:pPr>
        </w:p>
      </w:tc>
      <w:tc>
        <w:tcPr>
          <w:tcW w:w="1584" w:type="dxa"/>
          <w:tcBorders>
            <w:top w:val="single" w:sz="4" w:space="0" w:color="auto"/>
            <w:left w:val="single" w:sz="4" w:space="0" w:color="auto"/>
            <w:bottom w:val="double" w:sz="4" w:space="0" w:color="auto"/>
            <w:right w:val="single" w:sz="4" w:space="0" w:color="auto"/>
          </w:tcBorders>
          <w:vAlign w:val="center"/>
        </w:tcPr>
        <w:p w14:paraId="5D6D49B7" w14:textId="77777777" w:rsidR="00301607" w:rsidRPr="00707A24" w:rsidRDefault="00301607" w:rsidP="00AD5843">
          <w:pPr>
            <w:pStyle w:val="Ttulo"/>
            <w:rPr>
              <w:rFonts w:ascii="Arial Narrow" w:hAnsi="Arial Narrow"/>
              <w:b w:val="0"/>
              <w:i w:val="0"/>
              <w:sz w:val="22"/>
              <w:szCs w:val="22"/>
              <w:u w:val="none"/>
              <w:lang w:eastAsia="es-ES"/>
            </w:rPr>
          </w:pPr>
          <w:r>
            <w:rPr>
              <w:rFonts w:ascii="Arial Narrow" w:hAnsi="Arial Narrow"/>
              <w:b w:val="0"/>
              <w:i w:val="0"/>
              <w:sz w:val="22"/>
              <w:szCs w:val="22"/>
              <w:u w:val="none"/>
              <w:lang w:eastAsia="es-ES"/>
            </w:rPr>
            <w:t>CURSO</w:t>
          </w:r>
          <w:r w:rsidRPr="00707A24">
            <w:rPr>
              <w:rFonts w:ascii="Arial Narrow" w:hAnsi="Arial Narrow"/>
              <w:b w:val="0"/>
              <w:i w:val="0"/>
              <w:sz w:val="22"/>
              <w:szCs w:val="22"/>
              <w:u w:val="none"/>
              <w:lang w:eastAsia="es-ES"/>
            </w:rPr>
            <w:t xml:space="preserve">: </w:t>
          </w:r>
          <w:r>
            <w:rPr>
              <w:rFonts w:ascii="Arial Narrow" w:hAnsi="Arial Narrow"/>
              <w:b w:val="0"/>
              <w:i w:val="0"/>
              <w:sz w:val="22"/>
              <w:szCs w:val="22"/>
              <w:u w:val="none"/>
              <w:lang w:eastAsia="es-ES"/>
            </w:rPr>
            <w:t>20XX/XX</w:t>
          </w:r>
        </w:p>
      </w:tc>
      <w:tc>
        <w:tcPr>
          <w:tcW w:w="3096" w:type="dxa"/>
          <w:tcBorders>
            <w:top w:val="single" w:sz="4" w:space="0" w:color="auto"/>
            <w:left w:val="single" w:sz="4" w:space="0" w:color="auto"/>
            <w:bottom w:val="double" w:sz="4" w:space="0" w:color="auto"/>
            <w:right w:val="single" w:sz="4" w:space="0" w:color="auto"/>
          </w:tcBorders>
          <w:vAlign w:val="center"/>
        </w:tcPr>
        <w:p w14:paraId="44B1DA9B" w14:textId="77777777" w:rsidR="00301607" w:rsidRPr="00707A24" w:rsidRDefault="00301607" w:rsidP="00AC1C82">
          <w:pPr>
            <w:pStyle w:val="Ttulo"/>
            <w:jc w:val="left"/>
            <w:rPr>
              <w:rFonts w:ascii="Arial Narrow" w:hAnsi="Arial Narrow"/>
              <w:b w:val="0"/>
              <w:i w:val="0"/>
              <w:sz w:val="22"/>
              <w:szCs w:val="22"/>
              <w:u w:val="none"/>
              <w:lang w:eastAsia="es-ES"/>
            </w:rPr>
          </w:pPr>
          <w:r w:rsidRPr="00707A24">
            <w:rPr>
              <w:rFonts w:ascii="Arial Narrow" w:hAnsi="Arial Narrow"/>
              <w:b w:val="0"/>
              <w:i w:val="0"/>
              <w:sz w:val="22"/>
              <w:szCs w:val="22"/>
              <w:u w:val="none"/>
              <w:lang w:eastAsia="es-ES"/>
            </w:rPr>
            <w:t>CÓDIGO</w:t>
          </w:r>
          <w:r>
            <w:rPr>
              <w:rFonts w:ascii="Arial Narrow" w:hAnsi="Arial Narrow"/>
              <w:b w:val="0"/>
              <w:i w:val="0"/>
              <w:sz w:val="22"/>
              <w:szCs w:val="22"/>
              <w:u w:val="none"/>
              <w:lang w:eastAsia="es-ES"/>
            </w:rPr>
            <w:t xml:space="preserve">: </w:t>
          </w:r>
          <w:r>
            <w:rPr>
              <w:rFonts w:ascii="Arial Narrow" w:hAnsi="Arial Narrow"/>
              <w:i w:val="0"/>
              <w:sz w:val="22"/>
              <w:szCs w:val="22"/>
              <w:u w:val="none"/>
            </w:rPr>
            <w:t>PR/SO005</w:t>
          </w:r>
        </w:p>
      </w:tc>
      <w:tc>
        <w:tcPr>
          <w:tcW w:w="1584" w:type="dxa"/>
          <w:vMerge/>
          <w:tcBorders>
            <w:left w:val="single" w:sz="4" w:space="0" w:color="auto"/>
            <w:bottom w:val="double" w:sz="4" w:space="0" w:color="auto"/>
            <w:right w:val="double" w:sz="4" w:space="0" w:color="auto"/>
          </w:tcBorders>
          <w:vAlign w:val="center"/>
        </w:tcPr>
        <w:p w14:paraId="761C4013" w14:textId="77777777" w:rsidR="00301607" w:rsidRPr="00707A24" w:rsidRDefault="00301607" w:rsidP="005B7A38">
          <w:pPr>
            <w:pStyle w:val="Ttulo"/>
            <w:rPr>
              <w:rFonts w:ascii="Arial Narrow" w:hAnsi="Arial Narrow"/>
              <w:b w:val="0"/>
              <w:i w:val="0"/>
              <w:sz w:val="22"/>
              <w:szCs w:val="22"/>
              <w:u w:val="none"/>
              <w:lang w:eastAsia="es-ES"/>
            </w:rPr>
          </w:pPr>
        </w:p>
      </w:tc>
    </w:tr>
  </w:tbl>
  <w:p w14:paraId="21E42DA5" w14:textId="77777777" w:rsidR="00301607" w:rsidRPr="00707A24" w:rsidRDefault="00301607">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E61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F5BA4"/>
    <w:multiLevelType w:val="hybridMultilevel"/>
    <w:tmpl w:val="01A69A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64F3E81"/>
    <w:multiLevelType w:val="hybridMultilevel"/>
    <w:tmpl w:val="29AC18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C820EEE"/>
    <w:multiLevelType w:val="hybridMultilevel"/>
    <w:tmpl w:val="055AA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9E68A6"/>
    <w:multiLevelType w:val="hybridMultilevel"/>
    <w:tmpl w:val="687CF2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00371B6"/>
    <w:multiLevelType w:val="hybridMultilevel"/>
    <w:tmpl w:val="540CBA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1620802"/>
    <w:multiLevelType w:val="hybridMultilevel"/>
    <w:tmpl w:val="70DE74E4"/>
    <w:lvl w:ilvl="0" w:tplc="36FA6176">
      <w:numFmt w:val="bullet"/>
      <w:lvlText w:val="•"/>
      <w:lvlJc w:val="left"/>
      <w:pPr>
        <w:ind w:left="2842" w:hanging="1065"/>
      </w:pPr>
      <w:rPr>
        <w:rFonts w:ascii="Arial Narrow" w:eastAsia="Times New Roman" w:hAnsi="Arial Narrow" w:cs="Verdana"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7">
    <w:nsid w:val="15811A2E"/>
    <w:multiLevelType w:val="hybridMultilevel"/>
    <w:tmpl w:val="F59019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671168F"/>
    <w:multiLevelType w:val="hybridMultilevel"/>
    <w:tmpl w:val="26F61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9A864D0"/>
    <w:multiLevelType w:val="hybridMultilevel"/>
    <w:tmpl w:val="BD5279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A3F24FF"/>
    <w:multiLevelType w:val="hybridMultilevel"/>
    <w:tmpl w:val="F8A8DA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1EA5239"/>
    <w:multiLevelType w:val="hybridMultilevel"/>
    <w:tmpl w:val="28E8A2D8"/>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50611BB"/>
    <w:multiLevelType w:val="hybridMultilevel"/>
    <w:tmpl w:val="C8FE6E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74F2C4D"/>
    <w:multiLevelType w:val="hybridMultilevel"/>
    <w:tmpl w:val="5D48E9DC"/>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nsid w:val="27D5521D"/>
    <w:multiLevelType w:val="hybridMultilevel"/>
    <w:tmpl w:val="BD7252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5DB4C0D"/>
    <w:multiLevelType w:val="hybridMultilevel"/>
    <w:tmpl w:val="A20E5C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6D075B7"/>
    <w:multiLevelType w:val="hybridMultilevel"/>
    <w:tmpl w:val="8BDCE22E"/>
    <w:lvl w:ilvl="0" w:tplc="0C0A000D">
      <w:start w:val="1"/>
      <w:numFmt w:val="bullet"/>
      <w:lvlText w:val=""/>
      <w:lvlJc w:val="left"/>
      <w:pPr>
        <w:ind w:left="1068" w:hanging="360"/>
      </w:pPr>
      <w:rPr>
        <w:rFonts w:ascii="Wingdings" w:hAnsi="Wingdings"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nsid w:val="3C281016"/>
    <w:multiLevelType w:val="hybridMultilevel"/>
    <w:tmpl w:val="4EC8C57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BF0152"/>
    <w:multiLevelType w:val="hybridMultilevel"/>
    <w:tmpl w:val="5178B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28380C"/>
    <w:multiLevelType w:val="hybridMultilevel"/>
    <w:tmpl w:val="BDEC77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A624912"/>
    <w:multiLevelType w:val="hybridMultilevel"/>
    <w:tmpl w:val="D502341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C983677"/>
    <w:multiLevelType w:val="hybridMultilevel"/>
    <w:tmpl w:val="5F70A3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E414F7B"/>
    <w:multiLevelType w:val="hybridMultilevel"/>
    <w:tmpl w:val="E4BCC55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3">
    <w:nsid w:val="4FAC4FFF"/>
    <w:multiLevelType w:val="hybridMultilevel"/>
    <w:tmpl w:val="60C035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0A9266D"/>
    <w:multiLevelType w:val="hybridMultilevel"/>
    <w:tmpl w:val="9FB2F4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1323000"/>
    <w:multiLevelType w:val="hybridMultilevel"/>
    <w:tmpl w:val="20A25E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7AC36C4"/>
    <w:multiLevelType w:val="hybridMultilevel"/>
    <w:tmpl w:val="D19A78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D763D3F"/>
    <w:multiLevelType w:val="hybridMultilevel"/>
    <w:tmpl w:val="D9EE2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FF14E8"/>
    <w:multiLevelType w:val="hybridMultilevel"/>
    <w:tmpl w:val="AEB039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4A528BB"/>
    <w:multiLevelType w:val="hybridMultilevel"/>
    <w:tmpl w:val="8C1EF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10135A"/>
    <w:multiLevelType w:val="hybridMultilevel"/>
    <w:tmpl w:val="CE02C7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A0C0262"/>
    <w:multiLevelType w:val="hybridMultilevel"/>
    <w:tmpl w:val="0D6677A8"/>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nsid w:val="7A474E00"/>
    <w:multiLevelType w:val="hybridMultilevel"/>
    <w:tmpl w:val="BC1C13B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803002"/>
    <w:multiLevelType w:val="hybridMultilevel"/>
    <w:tmpl w:val="D42E7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7"/>
  </w:num>
  <w:num w:numId="4">
    <w:abstractNumId w:val="1"/>
  </w:num>
  <w:num w:numId="5">
    <w:abstractNumId w:val="29"/>
  </w:num>
  <w:num w:numId="6">
    <w:abstractNumId w:val="3"/>
  </w:num>
  <w:num w:numId="7">
    <w:abstractNumId w:val="25"/>
  </w:num>
  <w:num w:numId="8">
    <w:abstractNumId w:val="30"/>
  </w:num>
  <w:num w:numId="9">
    <w:abstractNumId w:val="28"/>
  </w:num>
  <w:num w:numId="10">
    <w:abstractNumId w:val="32"/>
  </w:num>
  <w:num w:numId="11">
    <w:abstractNumId w:val="17"/>
  </w:num>
  <w:num w:numId="12">
    <w:abstractNumId w:val="12"/>
  </w:num>
  <w:num w:numId="13">
    <w:abstractNumId w:val="5"/>
  </w:num>
  <w:num w:numId="14">
    <w:abstractNumId w:val="19"/>
  </w:num>
  <w:num w:numId="15">
    <w:abstractNumId w:val="9"/>
  </w:num>
  <w:num w:numId="16">
    <w:abstractNumId w:val="10"/>
  </w:num>
  <w:num w:numId="17">
    <w:abstractNumId w:val="21"/>
  </w:num>
  <w:num w:numId="18">
    <w:abstractNumId w:val="14"/>
  </w:num>
  <w:num w:numId="19">
    <w:abstractNumId w:val="0"/>
  </w:num>
  <w:num w:numId="20">
    <w:abstractNumId w:val="27"/>
  </w:num>
  <w:num w:numId="21">
    <w:abstractNumId w:val="11"/>
  </w:num>
  <w:num w:numId="22">
    <w:abstractNumId w:val="2"/>
  </w:num>
  <w:num w:numId="23">
    <w:abstractNumId w:val="22"/>
  </w:num>
  <w:num w:numId="24">
    <w:abstractNumId w:val="23"/>
  </w:num>
  <w:num w:numId="25">
    <w:abstractNumId w:val="20"/>
  </w:num>
  <w:num w:numId="26">
    <w:abstractNumId w:val="31"/>
  </w:num>
  <w:num w:numId="27">
    <w:abstractNumId w:val="33"/>
  </w:num>
  <w:num w:numId="28">
    <w:abstractNumId w:val="8"/>
  </w:num>
  <w:num w:numId="29">
    <w:abstractNumId w:val="13"/>
  </w:num>
  <w:num w:numId="30">
    <w:abstractNumId w:val="26"/>
  </w:num>
  <w:num w:numId="31">
    <w:abstractNumId w:val="24"/>
  </w:num>
  <w:num w:numId="32">
    <w:abstractNumId w:val="15"/>
  </w:num>
  <w:num w:numId="33">
    <w:abstractNumId w:val="6"/>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25"/>
    <w:rsid w:val="00004196"/>
    <w:rsid w:val="000066B1"/>
    <w:rsid w:val="000108A6"/>
    <w:rsid w:val="000119B9"/>
    <w:rsid w:val="000216C0"/>
    <w:rsid w:val="00027668"/>
    <w:rsid w:val="00033FC1"/>
    <w:rsid w:val="000351DC"/>
    <w:rsid w:val="00040DE8"/>
    <w:rsid w:val="00050455"/>
    <w:rsid w:val="00050CE8"/>
    <w:rsid w:val="000522F0"/>
    <w:rsid w:val="00055911"/>
    <w:rsid w:val="0005623A"/>
    <w:rsid w:val="00060961"/>
    <w:rsid w:val="000619D0"/>
    <w:rsid w:val="000631CE"/>
    <w:rsid w:val="00066D2F"/>
    <w:rsid w:val="0007346E"/>
    <w:rsid w:val="00074819"/>
    <w:rsid w:val="00077EE5"/>
    <w:rsid w:val="00085936"/>
    <w:rsid w:val="00086B0F"/>
    <w:rsid w:val="000945B2"/>
    <w:rsid w:val="00094F33"/>
    <w:rsid w:val="000956AC"/>
    <w:rsid w:val="00097214"/>
    <w:rsid w:val="000A1D66"/>
    <w:rsid w:val="000A2D81"/>
    <w:rsid w:val="000A3926"/>
    <w:rsid w:val="000A431A"/>
    <w:rsid w:val="000A72A4"/>
    <w:rsid w:val="000B0C0F"/>
    <w:rsid w:val="000B1CA0"/>
    <w:rsid w:val="000B6087"/>
    <w:rsid w:val="000D38EF"/>
    <w:rsid w:val="000E204E"/>
    <w:rsid w:val="000E2D08"/>
    <w:rsid w:val="000E2F4E"/>
    <w:rsid w:val="000E4C86"/>
    <w:rsid w:val="000E76E8"/>
    <w:rsid w:val="000E7AD4"/>
    <w:rsid w:val="000E7D1D"/>
    <w:rsid w:val="000F1AF2"/>
    <w:rsid w:val="000F2ADF"/>
    <w:rsid w:val="001007B4"/>
    <w:rsid w:val="001035BA"/>
    <w:rsid w:val="00103827"/>
    <w:rsid w:val="0010414D"/>
    <w:rsid w:val="00105A82"/>
    <w:rsid w:val="00116149"/>
    <w:rsid w:val="001172B2"/>
    <w:rsid w:val="001214A4"/>
    <w:rsid w:val="001269F5"/>
    <w:rsid w:val="001314B5"/>
    <w:rsid w:val="001349E9"/>
    <w:rsid w:val="00136120"/>
    <w:rsid w:val="00137DD1"/>
    <w:rsid w:val="00141D8B"/>
    <w:rsid w:val="00145B60"/>
    <w:rsid w:val="001469F5"/>
    <w:rsid w:val="00151823"/>
    <w:rsid w:val="00154451"/>
    <w:rsid w:val="001562D4"/>
    <w:rsid w:val="00167AE8"/>
    <w:rsid w:val="0017184D"/>
    <w:rsid w:val="00171AD1"/>
    <w:rsid w:val="00173948"/>
    <w:rsid w:val="001756D6"/>
    <w:rsid w:val="0017770D"/>
    <w:rsid w:val="001820BD"/>
    <w:rsid w:val="00182B61"/>
    <w:rsid w:val="00184C5E"/>
    <w:rsid w:val="00186935"/>
    <w:rsid w:val="00187744"/>
    <w:rsid w:val="001908E3"/>
    <w:rsid w:val="001916E8"/>
    <w:rsid w:val="001917BA"/>
    <w:rsid w:val="00194D83"/>
    <w:rsid w:val="0019606D"/>
    <w:rsid w:val="0019624A"/>
    <w:rsid w:val="001A53A6"/>
    <w:rsid w:val="001C08B9"/>
    <w:rsid w:val="001C1BA0"/>
    <w:rsid w:val="001C1E50"/>
    <w:rsid w:val="001C2B12"/>
    <w:rsid w:val="001C4E0E"/>
    <w:rsid w:val="001C4F91"/>
    <w:rsid w:val="001C5B86"/>
    <w:rsid w:val="001C5BA1"/>
    <w:rsid w:val="001D17B6"/>
    <w:rsid w:val="001D404D"/>
    <w:rsid w:val="001D41CA"/>
    <w:rsid w:val="001E29CF"/>
    <w:rsid w:val="001E6519"/>
    <w:rsid w:val="001E6CB5"/>
    <w:rsid w:val="001F0BBE"/>
    <w:rsid w:val="001F3910"/>
    <w:rsid w:val="001F3972"/>
    <w:rsid w:val="001F4AA8"/>
    <w:rsid w:val="001F599A"/>
    <w:rsid w:val="001F5E2F"/>
    <w:rsid w:val="001F789D"/>
    <w:rsid w:val="002015D1"/>
    <w:rsid w:val="00202FF7"/>
    <w:rsid w:val="00211EF8"/>
    <w:rsid w:val="00212265"/>
    <w:rsid w:val="00214150"/>
    <w:rsid w:val="002141C0"/>
    <w:rsid w:val="00214D4B"/>
    <w:rsid w:val="0021574D"/>
    <w:rsid w:val="00215E1D"/>
    <w:rsid w:val="00216109"/>
    <w:rsid w:val="00220823"/>
    <w:rsid w:val="0022420E"/>
    <w:rsid w:val="002332A3"/>
    <w:rsid w:val="00236E05"/>
    <w:rsid w:val="00242C3C"/>
    <w:rsid w:val="00243D95"/>
    <w:rsid w:val="0024452C"/>
    <w:rsid w:val="002504BE"/>
    <w:rsid w:val="00251FF5"/>
    <w:rsid w:val="00254CF3"/>
    <w:rsid w:val="00257690"/>
    <w:rsid w:val="00263415"/>
    <w:rsid w:val="0026607B"/>
    <w:rsid w:val="00271381"/>
    <w:rsid w:val="00272D88"/>
    <w:rsid w:val="00272DD5"/>
    <w:rsid w:val="00280132"/>
    <w:rsid w:val="00281E7D"/>
    <w:rsid w:val="00282185"/>
    <w:rsid w:val="00283E8D"/>
    <w:rsid w:val="00284CB9"/>
    <w:rsid w:val="002928A0"/>
    <w:rsid w:val="002940B4"/>
    <w:rsid w:val="002A1917"/>
    <w:rsid w:val="002A44D3"/>
    <w:rsid w:val="002B1015"/>
    <w:rsid w:val="002B2DC2"/>
    <w:rsid w:val="002B3480"/>
    <w:rsid w:val="002C6E18"/>
    <w:rsid w:val="002D3C90"/>
    <w:rsid w:val="002D642A"/>
    <w:rsid w:val="002D7555"/>
    <w:rsid w:val="002E031D"/>
    <w:rsid w:val="002E0727"/>
    <w:rsid w:val="002E1348"/>
    <w:rsid w:val="002E1632"/>
    <w:rsid w:val="002F3662"/>
    <w:rsid w:val="002F4761"/>
    <w:rsid w:val="00301607"/>
    <w:rsid w:val="0030681E"/>
    <w:rsid w:val="00306DB6"/>
    <w:rsid w:val="00311E11"/>
    <w:rsid w:val="003154F1"/>
    <w:rsid w:val="00320495"/>
    <w:rsid w:val="003322A1"/>
    <w:rsid w:val="0033308D"/>
    <w:rsid w:val="00334BF0"/>
    <w:rsid w:val="00340D26"/>
    <w:rsid w:val="00342E46"/>
    <w:rsid w:val="0034402E"/>
    <w:rsid w:val="00355D55"/>
    <w:rsid w:val="00360AA4"/>
    <w:rsid w:val="0036281D"/>
    <w:rsid w:val="00363AE8"/>
    <w:rsid w:val="00364291"/>
    <w:rsid w:val="00364300"/>
    <w:rsid w:val="003649E4"/>
    <w:rsid w:val="00371169"/>
    <w:rsid w:val="00371E86"/>
    <w:rsid w:val="00375B8C"/>
    <w:rsid w:val="00377896"/>
    <w:rsid w:val="00377AEB"/>
    <w:rsid w:val="003804B8"/>
    <w:rsid w:val="00383544"/>
    <w:rsid w:val="003875B8"/>
    <w:rsid w:val="00390103"/>
    <w:rsid w:val="00390224"/>
    <w:rsid w:val="00393AC4"/>
    <w:rsid w:val="003A0640"/>
    <w:rsid w:val="003A403B"/>
    <w:rsid w:val="003A70A8"/>
    <w:rsid w:val="003B0BDC"/>
    <w:rsid w:val="003B5D39"/>
    <w:rsid w:val="003B663F"/>
    <w:rsid w:val="003B7E9F"/>
    <w:rsid w:val="003C2CE4"/>
    <w:rsid w:val="003C3710"/>
    <w:rsid w:val="003C4B3E"/>
    <w:rsid w:val="003C4B58"/>
    <w:rsid w:val="003D0955"/>
    <w:rsid w:val="003E3B78"/>
    <w:rsid w:val="003F2E42"/>
    <w:rsid w:val="003F390D"/>
    <w:rsid w:val="003F3CF0"/>
    <w:rsid w:val="003F45C5"/>
    <w:rsid w:val="003F4C48"/>
    <w:rsid w:val="003F7748"/>
    <w:rsid w:val="00400FC9"/>
    <w:rsid w:val="004040C2"/>
    <w:rsid w:val="00406C6C"/>
    <w:rsid w:val="00407F82"/>
    <w:rsid w:val="00412933"/>
    <w:rsid w:val="004152F1"/>
    <w:rsid w:val="00423C15"/>
    <w:rsid w:val="00431164"/>
    <w:rsid w:val="004311FF"/>
    <w:rsid w:val="00435DAE"/>
    <w:rsid w:val="004364FB"/>
    <w:rsid w:val="0044202A"/>
    <w:rsid w:val="004421EB"/>
    <w:rsid w:val="00447D36"/>
    <w:rsid w:val="00450A18"/>
    <w:rsid w:val="00452A57"/>
    <w:rsid w:val="00453A54"/>
    <w:rsid w:val="00453A8D"/>
    <w:rsid w:val="004551B5"/>
    <w:rsid w:val="00456FE5"/>
    <w:rsid w:val="00457C27"/>
    <w:rsid w:val="00460F6B"/>
    <w:rsid w:val="00462E91"/>
    <w:rsid w:val="00466B25"/>
    <w:rsid w:val="0047320D"/>
    <w:rsid w:val="00480E92"/>
    <w:rsid w:val="00485142"/>
    <w:rsid w:val="00486EB4"/>
    <w:rsid w:val="004876B2"/>
    <w:rsid w:val="004900F8"/>
    <w:rsid w:val="004924A7"/>
    <w:rsid w:val="0049358B"/>
    <w:rsid w:val="004947AE"/>
    <w:rsid w:val="004948E2"/>
    <w:rsid w:val="00494FE9"/>
    <w:rsid w:val="004A0B1E"/>
    <w:rsid w:val="004A2A19"/>
    <w:rsid w:val="004A3333"/>
    <w:rsid w:val="004A5266"/>
    <w:rsid w:val="004A72B6"/>
    <w:rsid w:val="004B10FC"/>
    <w:rsid w:val="004B235C"/>
    <w:rsid w:val="004B4675"/>
    <w:rsid w:val="004B5C7B"/>
    <w:rsid w:val="004B6CFB"/>
    <w:rsid w:val="004B7664"/>
    <w:rsid w:val="004B7F7A"/>
    <w:rsid w:val="004C198A"/>
    <w:rsid w:val="004C247A"/>
    <w:rsid w:val="004C4136"/>
    <w:rsid w:val="004C4E7D"/>
    <w:rsid w:val="004C5DE7"/>
    <w:rsid w:val="004C5E67"/>
    <w:rsid w:val="004C6DA5"/>
    <w:rsid w:val="004C7573"/>
    <w:rsid w:val="004C7723"/>
    <w:rsid w:val="004D1BE3"/>
    <w:rsid w:val="004D4BE9"/>
    <w:rsid w:val="004D72C5"/>
    <w:rsid w:val="004E1D42"/>
    <w:rsid w:val="004E229B"/>
    <w:rsid w:val="004E3A5C"/>
    <w:rsid w:val="004E441B"/>
    <w:rsid w:val="004E4450"/>
    <w:rsid w:val="004E5B57"/>
    <w:rsid w:val="004E710B"/>
    <w:rsid w:val="004F1E38"/>
    <w:rsid w:val="004F2827"/>
    <w:rsid w:val="004F4EE3"/>
    <w:rsid w:val="004F6777"/>
    <w:rsid w:val="004F771D"/>
    <w:rsid w:val="004F7A7C"/>
    <w:rsid w:val="005004F2"/>
    <w:rsid w:val="0050380D"/>
    <w:rsid w:val="005073F9"/>
    <w:rsid w:val="005074F2"/>
    <w:rsid w:val="00510FD0"/>
    <w:rsid w:val="005209BD"/>
    <w:rsid w:val="00522320"/>
    <w:rsid w:val="00526FEB"/>
    <w:rsid w:val="00531430"/>
    <w:rsid w:val="0053317A"/>
    <w:rsid w:val="00533D20"/>
    <w:rsid w:val="005356CB"/>
    <w:rsid w:val="0053580E"/>
    <w:rsid w:val="00535E1E"/>
    <w:rsid w:val="00536D45"/>
    <w:rsid w:val="00536DE3"/>
    <w:rsid w:val="005423BE"/>
    <w:rsid w:val="005534D9"/>
    <w:rsid w:val="00554A9B"/>
    <w:rsid w:val="005568E4"/>
    <w:rsid w:val="00557E44"/>
    <w:rsid w:val="00560BE1"/>
    <w:rsid w:val="00562800"/>
    <w:rsid w:val="0056575A"/>
    <w:rsid w:val="005736F1"/>
    <w:rsid w:val="005746B0"/>
    <w:rsid w:val="0057663A"/>
    <w:rsid w:val="005939F0"/>
    <w:rsid w:val="005A47A3"/>
    <w:rsid w:val="005A53DC"/>
    <w:rsid w:val="005A6477"/>
    <w:rsid w:val="005A7AEF"/>
    <w:rsid w:val="005B0BFA"/>
    <w:rsid w:val="005B31E3"/>
    <w:rsid w:val="005B762C"/>
    <w:rsid w:val="005B7A38"/>
    <w:rsid w:val="005B7C6B"/>
    <w:rsid w:val="005C0068"/>
    <w:rsid w:val="005C024D"/>
    <w:rsid w:val="005C4473"/>
    <w:rsid w:val="005C495C"/>
    <w:rsid w:val="005D471D"/>
    <w:rsid w:val="005D4F2B"/>
    <w:rsid w:val="005D7F25"/>
    <w:rsid w:val="005E0E81"/>
    <w:rsid w:val="005E3195"/>
    <w:rsid w:val="005E638B"/>
    <w:rsid w:val="005E7145"/>
    <w:rsid w:val="005F15D0"/>
    <w:rsid w:val="005F5CC5"/>
    <w:rsid w:val="005F642D"/>
    <w:rsid w:val="005F6A18"/>
    <w:rsid w:val="005F717D"/>
    <w:rsid w:val="00602427"/>
    <w:rsid w:val="006053BC"/>
    <w:rsid w:val="00605C37"/>
    <w:rsid w:val="006069A3"/>
    <w:rsid w:val="00613A5C"/>
    <w:rsid w:val="006233CB"/>
    <w:rsid w:val="00623B0B"/>
    <w:rsid w:val="0062729D"/>
    <w:rsid w:val="006308BE"/>
    <w:rsid w:val="00633AF9"/>
    <w:rsid w:val="00633BA3"/>
    <w:rsid w:val="0063440F"/>
    <w:rsid w:val="00637F28"/>
    <w:rsid w:val="00640A18"/>
    <w:rsid w:val="00654A5D"/>
    <w:rsid w:val="0066695B"/>
    <w:rsid w:val="00666BE0"/>
    <w:rsid w:val="00667681"/>
    <w:rsid w:val="006725BD"/>
    <w:rsid w:val="00672849"/>
    <w:rsid w:val="0067442D"/>
    <w:rsid w:val="0068179C"/>
    <w:rsid w:val="0068390C"/>
    <w:rsid w:val="00683F17"/>
    <w:rsid w:val="0068543C"/>
    <w:rsid w:val="006858A1"/>
    <w:rsid w:val="006905C1"/>
    <w:rsid w:val="0069553A"/>
    <w:rsid w:val="006A02C5"/>
    <w:rsid w:val="006A30FD"/>
    <w:rsid w:val="006A454D"/>
    <w:rsid w:val="006A6441"/>
    <w:rsid w:val="006A6A84"/>
    <w:rsid w:val="006B75C9"/>
    <w:rsid w:val="006C0638"/>
    <w:rsid w:val="006C08CF"/>
    <w:rsid w:val="006C323F"/>
    <w:rsid w:val="006C341E"/>
    <w:rsid w:val="006D131F"/>
    <w:rsid w:val="006D3770"/>
    <w:rsid w:val="006E3222"/>
    <w:rsid w:val="006E44D3"/>
    <w:rsid w:val="006E5202"/>
    <w:rsid w:val="006E52A3"/>
    <w:rsid w:val="006E553B"/>
    <w:rsid w:val="006E7F9B"/>
    <w:rsid w:val="006F5B02"/>
    <w:rsid w:val="007000F2"/>
    <w:rsid w:val="00701D60"/>
    <w:rsid w:val="00703688"/>
    <w:rsid w:val="007050E7"/>
    <w:rsid w:val="00707A24"/>
    <w:rsid w:val="00710825"/>
    <w:rsid w:val="00712F76"/>
    <w:rsid w:val="00714FF2"/>
    <w:rsid w:val="0071516D"/>
    <w:rsid w:val="00716719"/>
    <w:rsid w:val="007201BA"/>
    <w:rsid w:val="0072107E"/>
    <w:rsid w:val="007256A3"/>
    <w:rsid w:val="00731E08"/>
    <w:rsid w:val="00731ED3"/>
    <w:rsid w:val="007354AA"/>
    <w:rsid w:val="00741F36"/>
    <w:rsid w:val="007464FB"/>
    <w:rsid w:val="00746FAD"/>
    <w:rsid w:val="00755BFC"/>
    <w:rsid w:val="00756738"/>
    <w:rsid w:val="00761B0A"/>
    <w:rsid w:val="007645EB"/>
    <w:rsid w:val="0077296C"/>
    <w:rsid w:val="0077400C"/>
    <w:rsid w:val="0077462A"/>
    <w:rsid w:val="007746FC"/>
    <w:rsid w:val="00776679"/>
    <w:rsid w:val="00777E42"/>
    <w:rsid w:val="00783629"/>
    <w:rsid w:val="0079332C"/>
    <w:rsid w:val="00793529"/>
    <w:rsid w:val="00797D03"/>
    <w:rsid w:val="007A001E"/>
    <w:rsid w:val="007A26A0"/>
    <w:rsid w:val="007B1B4F"/>
    <w:rsid w:val="007B7C93"/>
    <w:rsid w:val="007C061B"/>
    <w:rsid w:val="007C68DE"/>
    <w:rsid w:val="007C6E58"/>
    <w:rsid w:val="007C72CD"/>
    <w:rsid w:val="007C740B"/>
    <w:rsid w:val="007C7677"/>
    <w:rsid w:val="007D690D"/>
    <w:rsid w:val="007E0ABB"/>
    <w:rsid w:val="007E1747"/>
    <w:rsid w:val="007E3CBE"/>
    <w:rsid w:val="007E5437"/>
    <w:rsid w:val="007F1811"/>
    <w:rsid w:val="007F3A02"/>
    <w:rsid w:val="007F5672"/>
    <w:rsid w:val="007F5868"/>
    <w:rsid w:val="007F7637"/>
    <w:rsid w:val="00801D40"/>
    <w:rsid w:val="00803618"/>
    <w:rsid w:val="00807CDB"/>
    <w:rsid w:val="00807E39"/>
    <w:rsid w:val="00813515"/>
    <w:rsid w:val="008261A4"/>
    <w:rsid w:val="00826A93"/>
    <w:rsid w:val="00827653"/>
    <w:rsid w:val="0083230C"/>
    <w:rsid w:val="0083362B"/>
    <w:rsid w:val="008407CD"/>
    <w:rsid w:val="00840A32"/>
    <w:rsid w:val="00842D98"/>
    <w:rsid w:val="00845DD5"/>
    <w:rsid w:val="00854D95"/>
    <w:rsid w:val="008675B1"/>
    <w:rsid w:val="008701CE"/>
    <w:rsid w:val="00875A2C"/>
    <w:rsid w:val="00882BF1"/>
    <w:rsid w:val="008874B5"/>
    <w:rsid w:val="0089273D"/>
    <w:rsid w:val="008A2844"/>
    <w:rsid w:val="008B4945"/>
    <w:rsid w:val="008B62B3"/>
    <w:rsid w:val="008B7760"/>
    <w:rsid w:val="008C2E8A"/>
    <w:rsid w:val="008C5CD3"/>
    <w:rsid w:val="008C666F"/>
    <w:rsid w:val="008D5436"/>
    <w:rsid w:val="008D6625"/>
    <w:rsid w:val="008E368B"/>
    <w:rsid w:val="008F1531"/>
    <w:rsid w:val="008F5A7F"/>
    <w:rsid w:val="008F76E5"/>
    <w:rsid w:val="008F78E3"/>
    <w:rsid w:val="009003FC"/>
    <w:rsid w:val="00901945"/>
    <w:rsid w:val="00903A03"/>
    <w:rsid w:val="00903DC2"/>
    <w:rsid w:val="009041BB"/>
    <w:rsid w:val="00910413"/>
    <w:rsid w:val="00910F0A"/>
    <w:rsid w:val="009112BD"/>
    <w:rsid w:val="00912DE9"/>
    <w:rsid w:val="009244D6"/>
    <w:rsid w:val="00932A8F"/>
    <w:rsid w:val="00936096"/>
    <w:rsid w:val="00940820"/>
    <w:rsid w:val="00940856"/>
    <w:rsid w:val="00943BE2"/>
    <w:rsid w:val="00946EEF"/>
    <w:rsid w:val="00947494"/>
    <w:rsid w:val="00951A6E"/>
    <w:rsid w:val="00952C21"/>
    <w:rsid w:val="00953056"/>
    <w:rsid w:val="00967841"/>
    <w:rsid w:val="00970714"/>
    <w:rsid w:val="00970733"/>
    <w:rsid w:val="009848C2"/>
    <w:rsid w:val="00986657"/>
    <w:rsid w:val="009942C6"/>
    <w:rsid w:val="009A38A6"/>
    <w:rsid w:val="009A40A1"/>
    <w:rsid w:val="009A46C2"/>
    <w:rsid w:val="009A4D35"/>
    <w:rsid w:val="009A521F"/>
    <w:rsid w:val="009A5D96"/>
    <w:rsid w:val="009B2326"/>
    <w:rsid w:val="009B2F74"/>
    <w:rsid w:val="009B73D9"/>
    <w:rsid w:val="009C02F1"/>
    <w:rsid w:val="009C375E"/>
    <w:rsid w:val="009C518E"/>
    <w:rsid w:val="009D01A7"/>
    <w:rsid w:val="009D1476"/>
    <w:rsid w:val="009D2FF8"/>
    <w:rsid w:val="009D350F"/>
    <w:rsid w:val="009D4A45"/>
    <w:rsid w:val="009D5711"/>
    <w:rsid w:val="009D6D78"/>
    <w:rsid w:val="009D7F37"/>
    <w:rsid w:val="009E1696"/>
    <w:rsid w:val="009E4CB6"/>
    <w:rsid w:val="009E5132"/>
    <w:rsid w:val="009E6D79"/>
    <w:rsid w:val="009F100A"/>
    <w:rsid w:val="009F238A"/>
    <w:rsid w:val="009F35AF"/>
    <w:rsid w:val="009F5F6F"/>
    <w:rsid w:val="00A0117C"/>
    <w:rsid w:val="00A033C0"/>
    <w:rsid w:val="00A04210"/>
    <w:rsid w:val="00A051BA"/>
    <w:rsid w:val="00A06B66"/>
    <w:rsid w:val="00A114E8"/>
    <w:rsid w:val="00A11EED"/>
    <w:rsid w:val="00A15CED"/>
    <w:rsid w:val="00A17515"/>
    <w:rsid w:val="00A228D5"/>
    <w:rsid w:val="00A25FC0"/>
    <w:rsid w:val="00A27FE4"/>
    <w:rsid w:val="00A30FDF"/>
    <w:rsid w:val="00A3198F"/>
    <w:rsid w:val="00A343C5"/>
    <w:rsid w:val="00A36234"/>
    <w:rsid w:val="00A36A83"/>
    <w:rsid w:val="00A36D4D"/>
    <w:rsid w:val="00A40434"/>
    <w:rsid w:val="00A40A59"/>
    <w:rsid w:val="00A47FB5"/>
    <w:rsid w:val="00A511A2"/>
    <w:rsid w:val="00A5329A"/>
    <w:rsid w:val="00A547B3"/>
    <w:rsid w:val="00A628F4"/>
    <w:rsid w:val="00A64231"/>
    <w:rsid w:val="00A64701"/>
    <w:rsid w:val="00A66197"/>
    <w:rsid w:val="00A672A8"/>
    <w:rsid w:val="00A67577"/>
    <w:rsid w:val="00A7010E"/>
    <w:rsid w:val="00A7088A"/>
    <w:rsid w:val="00A74CBC"/>
    <w:rsid w:val="00A81984"/>
    <w:rsid w:val="00A83DAD"/>
    <w:rsid w:val="00A849AF"/>
    <w:rsid w:val="00A85E35"/>
    <w:rsid w:val="00A91B5F"/>
    <w:rsid w:val="00A92155"/>
    <w:rsid w:val="00A946FF"/>
    <w:rsid w:val="00AA0C6E"/>
    <w:rsid w:val="00AA1588"/>
    <w:rsid w:val="00AA16F9"/>
    <w:rsid w:val="00AA18AE"/>
    <w:rsid w:val="00AA4043"/>
    <w:rsid w:val="00AA42E8"/>
    <w:rsid w:val="00AA5468"/>
    <w:rsid w:val="00AA56B3"/>
    <w:rsid w:val="00AB1295"/>
    <w:rsid w:val="00AB2862"/>
    <w:rsid w:val="00AB3CD1"/>
    <w:rsid w:val="00AB5537"/>
    <w:rsid w:val="00AB7B51"/>
    <w:rsid w:val="00AC07E1"/>
    <w:rsid w:val="00AC1C82"/>
    <w:rsid w:val="00AC2DB1"/>
    <w:rsid w:val="00AC6161"/>
    <w:rsid w:val="00AD01D4"/>
    <w:rsid w:val="00AD2EB7"/>
    <w:rsid w:val="00AD5843"/>
    <w:rsid w:val="00AE01D7"/>
    <w:rsid w:val="00AE31FD"/>
    <w:rsid w:val="00AE3A78"/>
    <w:rsid w:val="00AE7289"/>
    <w:rsid w:val="00AF05FF"/>
    <w:rsid w:val="00AF2777"/>
    <w:rsid w:val="00B03C90"/>
    <w:rsid w:val="00B0487C"/>
    <w:rsid w:val="00B04CB6"/>
    <w:rsid w:val="00B10426"/>
    <w:rsid w:val="00B10F23"/>
    <w:rsid w:val="00B16E70"/>
    <w:rsid w:val="00B206FE"/>
    <w:rsid w:val="00B219A1"/>
    <w:rsid w:val="00B22022"/>
    <w:rsid w:val="00B242D5"/>
    <w:rsid w:val="00B249B6"/>
    <w:rsid w:val="00B27F22"/>
    <w:rsid w:val="00B32D79"/>
    <w:rsid w:val="00B34CEF"/>
    <w:rsid w:val="00B37EFE"/>
    <w:rsid w:val="00B41C3B"/>
    <w:rsid w:val="00B43976"/>
    <w:rsid w:val="00B442AB"/>
    <w:rsid w:val="00B44698"/>
    <w:rsid w:val="00B456CA"/>
    <w:rsid w:val="00B51C58"/>
    <w:rsid w:val="00B533DD"/>
    <w:rsid w:val="00B54699"/>
    <w:rsid w:val="00B56AE9"/>
    <w:rsid w:val="00B60A57"/>
    <w:rsid w:val="00B644F7"/>
    <w:rsid w:val="00B65F85"/>
    <w:rsid w:val="00B66314"/>
    <w:rsid w:val="00B722AD"/>
    <w:rsid w:val="00B72FFF"/>
    <w:rsid w:val="00B742CB"/>
    <w:rsid w:val="00B7456A"/>
    <w:rsid w:val="00B84040"/>
    <w:rsid w:val="00B84BB8"/>
    <w:rsid w:val="00B86A5C"/>
    <w:rsid w:val="00B871B9"/>
    <w:rsid w:val="00B92277"/>
    <w:rsid w:val="00B95547"/>
    <w:rsid w:val="00B970D3"/>
    <w:rsid w:val="00B971DE"/>
    <w:rsid w:val="00B97CF9"/>
    <w:rsid w:val="00BA204D"/>
    <w:rsid w:val="00BB7BE9"/>
    <w:rsid w:val="00BD5281"/>
    <w:rsid w:val="00BE0367"/>
    <w:rsid w:val="00BE17E6"/>
    <w:rsid w:val="00BE51EA"/>
    <w:rsid w:val="00BF11B6"/>
    <w:rsid w:val="00BF49CC"/>
    <w:rsid w:val="00BF6ABC"/>
    <w:rsid w:val="00C05266"/>
    <w:rsid w:val="00C07616"/>
    <w:rsid w:val="00C156BF"/>
    <w:rsid w:val="00C167AA"/>
    <w:rsid w:val="00C24ACC"/>
    <w:rsid w:val="00C2631C"/>
    <w:rsid w:val="00C27325"/>
    <w:rsid w:val="00C27E35"/>
    <w:rsid w:val="00C32F8A"/>
    <w:rsid w:val="00C33CA3"/>
    <w:rsid w:val="00C50D13"/>
    <w:rsid w:val="00C51A86"/>
    <w:rsid w:val="00C63106"/>
    <w:rsid w:val="00C643F5"/>
    <w:rsid w:val="00C6550D"/>
    <w:rsid w:val="00C65616"/>
    <w:rsid w:val="00C70DDE"/>
    <w:rsid w:val="00C750C4"/>
    <w:rsid w:val="00C7548C"/>
    <w:rsid w:val="00C80EF7"/>
    <w:rsid w:val="00C80FEA"/>
    <w:rsid w:val="00C9376A"/>
    <w:rsid w:val="00CA2110"/>
    <w:rsid w:val="00CA376B"/>
    <w:rsid w:val="00CB381B"/>
    <w:rsid w:val="00CB3AEC"/>
    <w:rsid w:val="00CB47C2"/>
    <w:rsid w:val="00CB4C0C"/>
    <w:rsid w:val="00CB7ED5"/>
    <w:rsid w:val="00CC3306"/>
    <w:rsid w:val="00CC3C50"/>
    <w:rsid w:val="00CC45A7"/>
    <w:rsid w:val="00CC5F16"/>
    <w:rsid w:val="00CD12C0"/>
    <w:rsid w:val="00CD1357"/>
    <w:rsid w:val="00CD18A4"/>
    <w:rsid w:val="00CE151E"/>
    <w:rsid w:val="00CE2F49"/>
    <w:rsid w:val="00CF1B0D"/>
    <w:rsid w:val="00D0169D"/>
    <w:rsid w:val="00D02B7F"/>
    <w:rsid w:val="00D1073E"/>
    <w:rsid w:val="00D13CD2"/>
    <w:rsid w:val="00D15A97"/>
    <w:rsid w:val="00D209B1"/>
    <w:rsid w:val="00D2189C"/>
    <w:rsid w:val="00D23946"/>
    <w:rsid w:val="00D251D8"/>
    <w:rsid w:val="00D25598"/>
    <w:rsid w:val="00D2780D"/>
    <w:rsid w:val="00D30DEC"/>
    <w:rsid w:val="00D41EC4"/>
    <w:rsid w:val="00D44170"/>
    <w:rsid w:val="00D46245"/>
    <w:rsid w:val="00D5112B"/>
    <w:rsid w:val="00D52259"/>
    <w:rsid w:val="00D52821"/>
    <w:rsid w:val="00D54424"/>
    <w:rsid w:val="00D571E3"/>
    <w:rsid w:val="00D608FD"/>
    <w:rsid w:val="00D64079"/>
    <w:rsid w:val="00D664C9"/>
    <w:rsid w:val="00D67010"/>
    <w:rsid w:val="00D72F83"/>
    <w:rsid w:val="00D73FE5"/>
    <w:rsid w:val="00D81C5E"/>
    <w:rsid w:val="00D851AA"/>
    <w:rsid w:val="00D85388"/>
    <w:rsid w:val="00D853A2"/>
    <w:rsid w:val="00D853A4"/>
    <w:rsid w:val="00D85E1D"/>
    <w:rsid w:val="00D9017F"/>
    <w:rsid w:val="00D90EF3"/>
    <w:rsid w:val="00D931D4"/>
    <w:rsid w:val="00DA183C"/>
    <w:rsid w:val="00DA5D14"/>
    <w:rsid w:val="00DB0277"/>
    <w:rsid w:val="00DC24F2"/>
    <w:rsid w:val="00DC2D99"/>
    <w:rsid w:val="00DE0488"/>
    <w:rsid w:val="00DE2095"/>
    <w:rsid w:val="00DE602C"/>
    <w:rsid w:val="00DF12D4"/>
    <w:rsid w:val="00DF2101"/>
    <w:rsid w:val="00DF4DCB"/>
    <w:rsid w:val="00DF635B"/>
    <w:rsid w:val="00E0043A"/>
    <w:rsid w:val="00E05A61"/>
    <w:rsid w:val="00E05C2B"/>
    <w:rsid w:val="00E06108"/>
    <w:rsid w:val="00E109DA"/>
    <w:rsid w:val="00E179C1"/>
    <w:rsid w:val="00E21303"/>
    <w:rsid w:val="00E2318B"/>
    <w:rsid w:val="00E25B63"/>
    <w:rsid w:val="00E25FFE"/>
    <w:rsid w:val="00E35A7B"/>
    <w:rsid w:val="00E37909"/>
    <w:rsid w:val="00E41456"/>
    <w:rsid w:val="00E429E8"/>
    <w:rsid w:val="00E45339"/>
    <w:rsid w:val="00E45653"/>
    <w:rsid w:val="00E45978"/>
    <w:rsid w:val="00E462CF"/>
    <w:rsid w:val="00E51F3E"/>
    <w:rsid w:val="00E63267"/>
    <w:rsid w:val="00E641AC"/>
    <w:rsid w:val="00E6475B"/>
    <w:rsid w:val="00E6713C"/>
    <w:rsid w:val="00E67A6C"/>
    <w:rsid w:val="00E67C28"/>
    <w:rsid w:val="00E7008F"/>
    <w:rsid w:val="00E71A67"/>
    <w:rsid w:val="00E7207E"/>
    <w:rsid w:val="00E73B0F"/>
    <w:rsid w:val="00E74D42"/>
    <w:rsid w:val="00E74DA5"/>
    <w:rsid w:val="00E86E31"/>
    <w:rsid w:val="00E87174"/>
    <w:rsid w:val="00E948D9"/>
    <w:rsid w:val="00E97AA3"/>
    <w:rsid w:val="00EA323A"/>
    <w:rsid w:val="00EA37B3"/>
    <w:rsid w:val="00EA7BF6"/>
    <w:rsid w:val="00EB028B"/>
    <w:rsid w:val="00EB349E"/>
    <w:rsid w:val="00EB7A8D"/>
    <w:rsid w:val="00EC2B79"/>
    <w:rsid w:val="00EC3158"/>
    <w:rsid w:val="00EC5E9F"/>
    <w:rsid w:val="00EC64F2"/>
    <w:rsid w:val="00EC7C07"/>
    <w:rsid w:val="00ED1483"/>
    <w:rsid w:val="00ED18F1"/>
    <w:rsid w:val="00ED3E3A"/>
    <w:rsid w:val="00ED4658"/>
    <w:rsid w:val="00EE7EE8"/>
    <w:rsid w:val="00F02694"/>
    <w:rsid w:val="00F03EE6"/>
    <w:rsid w:val="00F04E75"/>
    <w:rsid w:val="00F115AF"/>
    <w:rsid w:val="00F13235"/>
    <w:rsid w:val="00F20070"/>
    <w:rsid w:val="00F214E1"/>
    <w:rsid w:val="00F23D79"/>
    <w:rsid w:val="00F24DAB"/>
    <w:rsid w:val="00F276E0"/>
    <w:rsid w:val="00F305A1"/>
    <w:rsid w:val="00F325AE"/>
    <w:rsid w:val="00F3409D"/>
    <w:rsid w:val="00F35F02"/>
    <w:rsid w:val="00F375FC"/>
    <w:rsid w:val="00F4129E"/>
    <w:rsid w:val="00F41EEF"/>
    <w:rsid w:val="00F45D8B"/>
    <w:rsid w:val="00F4662D"/>
    <w:rsid w:val="00F52B01"/>
    <w:rsid w:val="00F5409D"/>
    <w:rsid w:val="00F57BE2"/>
    <w:rsid w:val="00F6063D"/>
    <w:rsid w:val="00F61ACF"/>
    <w:rsid w:val="00F6651A"/>
    <w:rsid w:val="00F666EF"/>
    <w:rsid w:val="00F72671"/>
    <w:rsid w:val="00F73521"/>
    <w:rsid w:val="00F73DF0"/>
    <w:rsid w:val="00F770E5"/>
    <w:rsid w:val="00F845A3"/>
    <w:rsid w:val="00F878AE"/>
    <w:rsid w:val="00F907A6"/>
    <w:rsid w:val="00F90C2B"/>
    <w:rsid w:val="00F93286"/>
    <w:rsid w:val="00FA100F"/>
    <w:rsid w:val="00FA25CA"/>
    <w:rsid w:val="00FA25EF"/>
    <w:rsid w:val="00FA4719"/>
    <w:rsid w:val="00FA685F"/>
    <w:rsid w:val="00FB00B2"/>
    <w:rsid w:val="00FB2D68"/>
    <w:rsid w:val="00FB33E9"/>
    <w:rsid w:val="00FB7466"/>
    <w:rsid w:val="00FB7D82"/>
    <w:rsid w:val="00FC6A78"/>
    <w:rsid w:val="00FD17F6"/>
    <w:rsid w:val="00FD19C1"/>
    <w:rsid w:val="00FD1B9C"/>
    <w:rsid w:val="00FD65B7"/>
    <w:rsid w:val="00FF1903"/>
    <w:rsid w:val="00FF2A75"/>
    <w:rsid w:val="00FF47BF"/>
    <w:rsid w:val="00FF4D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DF"/>
    <w:rPr>
      <w:sz w:val="24"/>
      <w:szCs w:val="24"/>
      <w:lang w:val="es-ES" w:eastAsia="es-ES"/>
    </w:rPr>
  </w:style>
  <w:style w:type="paragraph" w:styleId="Ttulo1">
    <w:name w:val="heading 1"/>
    <w:basedOn w:val="Normal"/>
    <w:next w:val="Normal"/>
    <w:qFormat/>
    <w:pPr>
      <w:keepNext/>
      <w:ind w:left="214"/>
      <w:outlineLvl w:val="0"/>
    </w:pPr>
    <w:rPr>
      <w:rFonts w:ascii="Arial" w:hAnsi="Arial"/>
      <w:szCs w:val="20"/>
      <w:lang w:val="es-ES_tradnl"/>
    </w:rPr>
  </w:style>
  <w:style w:type="paragraph" w:styleId="Ttulo2">
    <w:name w:val="heading 2"/>
    <w:basedOn w:val="Normal"/>
    <w:next w:val="Normal"/>
    <w:qFormat/>
    <w:pPr>
      <w:keepNext/>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center"/>
      <w:outlineLvl w:val="1"/>
    </w:pPr>
    <w:rPr>
      <w:rFonts w:ascii="Arial" w:hAnsi="Arial"/>
      <w:b/>
      <w:bCs/>
    </w:rPr>
  </w:style>
  <w:style w:type="paragraph" w:styleId="Ttulo5">
    <w:name w:val="heading 5"/>
    <w:basedOn w:val="Normal"/>
    <w:next w:val="Normal"/>
    <w:link w:val="Ttulo5Car"/>
    <w:uiPriority w:val="9"/>
    <w:qFormat/>
    <w:rsid w:val="001035BA"/>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i/>
      <w:sz w:val="44"/>
      <w:szCs w:val="20"/>
      <w:u w:val="single"/>
      <w:lang w:val="es-ES_tradnl"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435"/>
      <w:jc w:val="both"/>
    </w:pPr>
    <w:rPr>
      <w:rFonts w:ascii="CG Times" w:hAnsi="CG Times"/>
      <w:snapToGrid w:val="0"/>
      <w:sz w:val="28"/>
      <w:szCs w:val="20"/>
      <w:lang w:val="es-ES_tradnl"/>
    </w:rPr>
  </w:style>
  <w:style w:type="paragraph" w:styleId="Textoindependiente">
    <w:name w:val="Body Text"/>
    <w:basedOn w:val="Normal"/>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both"/>
    </w:pPr>
    <w:rPr>
      <w:rFonts w:ascii="Arial" w:hAnsi="Arial"/>
    </w:rPr>
  </w:style>
  <w:style w:type="paragraph" w:styleId="Sangra2detindependiente">
    <w:name w:val="Body Text Indent 2"/>
    <w:basedOn w:val="Normal"/>
    <w:pPr>
      <w:tabs>
        <w:tab w:val="left" w:pos="-1248"/>
        <w:tab w:val="left" w:pos="-720"/>
        <w:tab w:val="left" w:pos="0"/>
        <w:tab w:val="left" w:pos="260"/>
        <w:tab w:val="left" w:pos="600"/>
        <w:tab w:val="left" w:pos="826"/>
        <w:tab w:val="left" w:pos="1110"/>
        <w:tab w:val="left" w:pos="1394"/>
        <w:tab w:val="left" w:pos="1677"/>
        <w:tab w:val="left" w:pos="1960"/>
        <w:tab w:val="left" w:pos="2244"/>
        <w:tab w:val="left" w:pos="2528"/>
        <w:tab w:val="left" w:pos="7200"/>
      </w:tabs>
      <w:spacing w:line="360" w:lineRule="auto"/>
      <w:ind w:left="620"/>
      <w:jc w:val="both"/>
    </w:pPr>
    <w:rPr>
      <w:rFonts w:ascii="Arial" w:hAnsi="Arial"/>
    </w:rPr>
  </w:style>
  <w:style w:type="paragraph" w:styleId="Textoindependiente2">
    <w:name w:val="Body Text 2"/>
    <w:basedOn w:val="Normal"/>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jc w:val="center"/>
    </w:pPr>
    <w:rPr>
      <w:rFonts w:ascii="Arial" w:hAnsi="Arial"/>
    </w:rPr>
  </w:style>
  <w:style w:type="paragraph" w:styleId="Textoindependiente3">
    <w:name w:val="Body Text 3"/>
    <w:basedOn w:val="Normal"/>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both"/>
    </w:pPr>
    <w:rPr>
      <w:rFonts w:ascii="Arial" w:hAnsi="Arial"/>
      <w:color w:val="FF0000"/>
    </w:rPr>
  </w:style>
  <w:style w:type="paragraph" w:styleId="Sangra3detindependiente">
    <w:name w:val="Body Text Indent 3"/>
    <w:basedOn w:val="Normal"/>
    <w:pPr>
      <w:tabs>
        <w:tab w:val="left" w:pos="-1248"/>
        <w:tab w:val="left" w:pos="-720"/>
        <w:tab w:val="left" w:pos="0"/>
        <w:tab w:val="left" w:pos="260"/>
        <w:tab w:val="left" w:pos="826"/>
        <w:tab w:val="left" w:pos="1110"/>
        <w:tab w:val="left" w:pos="1394"/>
        <w:tab w:val="left" w:pos="1677"/>
        <w:tab w:val="left" w:pos="1960"/>
        <w:tab w:val="left" w:pos="2244"/>
        <w:tab w:val="left" w:pos="2528"/>
        <w:tab w:val="left" w:pos="7200"/>
      </w:tabs>
      <w:spacing w:line="360" w:lineRule="auto"/>
      <w:ind w:left="260"/>
      <w:jc w:val="both"/>
    </w:pPr>
    <w:rPr>
      <w:rFonts w:ascii="Arial" w:hAnsi="Arial"/>
      <w:bCs/>
    </w:rPr>
  </w:style>
  <w:style w:type="character" w:styleId="Hipervnculo">
    <w:name w:val="Hyperlink"/>
    <w:uiPriority w:val="99"/>
    <w:rPr>
      <w:color w:val="0000FF"/>
      <w:u w:val="single"/>
    </w:rPr>
  </w:style>
  <w:style w:type="table" w:styleId="Tablaconcuadrcula">
    <w:name w:val="Table Grid"/>
    <w:basedOn w:val="Tablanormal"/>
    <w:uiPriority w:val="1"/>
    <w:rsid w:val="0051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D15A97"/>
    <w:rPr>
      <w:color w:val="800080"/>
      <w:u w:val="single"/>
    </w:rPr>
  </w:style>
  <w:style w:type="paragraph" w:styleId="TDC1">
    <w:name w:val="toc 1"/>
    <w:basedOn w:val="Normal"/>
    <w:next w:val="Normal"/>
    <w:autoRedefine/>
    <w:uiPriority w:val="39"/>
    <w:rsid w:val="00F214E1"/>
  </w:style>
  <w:style w:type="paragraph" w:styleId="TDC2">
    <w:name w:val="toc 2"/>
    <w:basedOn w:val="Normal"/>
    <w:next w:val="Normal"/>
    <w:autoRedefine/>
    <w:uiPriority w:val="39"/>
    <w:rsid w:val="00F214E1"/>
    <w:pPr>
      <w:ind w:left="240"/>
    </w:pPr>
  </w:style>
  <w:style w:type="paragraph" w:styleId="Textodeglobo">
    <w:name w:val="Balloon Text"/>
    <w:basedOn w:val="Normal"/>
    <w:semiHidden/>
    <w:rsid w:val="00320495"/>
    <w:rPr>
      <w:rFonts w:ascii="Tahoma" w:hAnsi="Tahoma" w:cs="Tahoma"/>
      <w:sz w:val="16"/>
      <w:szCs w:val="16"/>
    </w:rPr>
  </w:style>
  <w:style w:type="paragraph" w:customStyle="1" w:styleId="Tabladecuadrcula31">
    <w:name w:val="Tabla de cuadrícula 31"/>
    <w:basedOn w:val="Ttulo1"/>
    <w:next w:val="Normal"/>
    <w:uiPriority w:val="39"/>
    <w:qFormat/>
    <w:rsid w:val="00707A24"/>
    <w:pPr>
      <w:keepLines/>
      <w:spacing w:before="480" w:line="276" w:lineRule="auto"/>
      <w:ind w:left="0"/>
      <w:outlineLvl w:val="9"/>
    </w:pPr>
    <w:rPr>
      <w:rFonts w:ascii="Cambria" w:hAnsi="Cambria"/>
      <w:b/>
      <w:bCs/>
      <w:color w:val="365F91"/>
      <w:sz w:val="28"/>
      <w:szCs w:val="28"/>
      <w:lang w:val="es-ES" w:eastAsia="en-US"/>
    </w:rPr>
  </w:style>
  <w:style w:type="paragraph" w:styleId="TDC3">
    <w:name w:val="toc 3"/>
    <w:basedOn w:val="Normal"/>
    <w:next w:val="Normal"/>
    <w:autoRedefine/>
    <w:uiPriority w:val="39"/>
    <w:unhideWhenUsed/>
    <w:rsid w:val="00707A24"/>
    <w:pPr>
      <w:spacing w:after="100" w:line="276" w:lineRule="auto"/>
      <w:ind w:left="440"/>
    </w:pPr>
    <w:rPr>
      <w:rFonts w:ascii="Calibri" w:hAnsi="Calibri"/>
      <w:sz w:val="22"/>
      <w:szCs w:val="22"/>
    </w:rPr>
  </w:style>
  <w:style w:type="paragraph" w:customStyle="1" w:styleId="EstiloArialNarrow11ptJustificado">
    <w:name w:val="Estilo Arial Narrow 11 pt Justificado"/>
    <w:basedOn w:val="Normal"/>
    <w:rsid w:val="00452A57"/>
    <w:pPr>
      <w:ind w:firstLine="709"/>
      <w:jc w:val="both"/>
    </w:pPr>
    <w:rPr>
      <w:rFonts w:ascii="Arial Narrow" w:hAnsi="Arial Narrow"/>
      <w:sz w:val="22"/>
      <w:szCs w:val="20"/>
    </w:rPr>
  </w:style>
  <w:style w:type="paragraph" w:customStyle="1" w:styleId="EstiloEstiloArialNarrow11ptJustificadoPrimeralnea0cm">
    <w:name w:val="Estilo Estilo Arial Narrow 11 pt Justificado + Primera línea:  0 cm"/>
    <w:basedOn w:val="EstiloArialNarrow11ptJustificado"/>
    <w:rsid w:val="00452A57"/>
  </w:style>
  <w:style w:type="paragraph" w:styleId="Textonotapie">
    <w:name w:val="footnote text"/>
    <w:basedOn w:val="Normal"/>
    <w:link w:val="TextonotapieCar"/>
    <w:rsid w:val="00364291"/>
    <w:rPr>
      <w:sz w:val="20"/>
      <w:szCs w:val="20"/>
    </w:rPr>
  </w:style>
  <w:style w:type="character" w:styleId="Refdenotaalpie">
    <w:name w:val="footnote reference"/>
    <w:rsid w:val="00364291"/>
    <w:rPr>
      <w:vertAlign w:val="superscript"/>
    </w:rPr>
  </w:style>
  <w:style w:type="character" w:customStyle="1" w:styleId="TtuloCar">
    <w:name w:val="Título Car"/>
    <w:link w:val="Ttulo"/>
    <w:rsid w:val="007B1B4F"/>
    <w:rPr>
      <w:b/>
      <w:i/>
      <w:sz w:val="44"/>
      <w:u w:val="single"/>
      <w:lang w:val="es-ES_tradnl"/>
    </w:rPr>
  </w:style>
  <w:style w:type="character" w:styleId="Refdecomentario">
    <w:name w:val="annotation reference"/>
    <w:rsid w:val="005A53DC"/>
    <w:rPr>
      <w:sz w:val="16"/>
      <w:szCs w:val="16"/>
    </w:rPr>
  </w:style>
  <w:style w:type="paragraph" w:styleId="Textocomentario">
    <w:name w:val="annotation text"/>
    <w:basedOn w:val="Normal"/>
    <w:link w:val="TextocomentarioCar"/>
    <w:rsid w:val="005A53DC"/>
    <w:rPr>
      <w:sz w:val="20"/>
      <w:szCs w:val="20"/>
    </w:rPr>
  </w:style>
  <w:style w:type="character" w:customStyle="1" w:styleId="TextocomentarioCar">
    <w:name w:val="Texto comentario Car"/>
    <w:basedOn w:val="Fuentedeprrafopredeter"/>
    <w:link w:val="Textocomentario"/>
    <w:rsid w:val="005A53DC"/>
  </w:style>
  <w:style w:type="paragraph" w:styleId="Asuntodelcomentario">
    <w:name w:val="annotation subject"/>
    <w:basedOn w:val="Textocomentario"/>
    <w:next w:val="Textocomentario"/>
    <w:link w:val="AsuntodelcomentarioCar"/>
    <w:rsid w:val="005A53DC"/>
    <w:rPr>
      <w:b/>
      <w:bCs/>
      <w:lang w:val="x-none" w:eastAsia="x-none"/>
    </w:rPr>
  </w:style>
  <w:style w:type="character" w:customStyle="1" w:styleId="AsuntodelcomentarioCar">
    <w:name w:val="Asunto del comentario Car"/>
    <w:link w:val="Asuntodelcomentario"/>
    <w:rsid w:val="005A53DC"/>
    <w:rPr>
      <w:b/>
      <w:bCs/>
    </w:rPr>
  </w:style>
  <w:style w:type="paragraph" w:customStyle="1" w:styleId="Sombreadovistoso-nfasis11">
    <w:name w:val="Sombreado vistoso - Énfasis 11"/>
    <w:hidden/>
    <w:uiPriority w:val="99"/>
    <w:semiHidden/>
    <w:rsid w:val="00F61ACF"/>
    <w:rPr>
      <w:sz w:val="24"/>
      <w:szCs w:val="24"/>
      <w:lang w:val="es-ES" w:eastAsia="es-ES"/>
    </w:rPr>
  </w:style>
  <w:style w:type="paragraph" w:customStyle="1" w:styleId="Listavistosa-nfasis11">
    <w:name w:val="Lista vistosa - Énfasis 11"/>
    <w:basedOn w:val="Normal"/>
    <w:uiPriority w:val="34"/>
    <w:qFormat/>
    <w:rsid w:val="002504BE"/>
    <w:pPr>
      <w:spacing w:before="100" w:beforeAutospacing="1" w:after="100" w:afterAutospacing="1" w:line="360" w:lineRule="auto"/>
      <w:ind w:left="720" w:firstLine="709"/>
      <w:contextualSpacing/>
      <w:jc w:val="both"/>
    </w:pPr>
  </w:style>
  <w:style w:type="character" w:customStyle="1" w:styleId="Ttulo5Car">
    <w:name w:val="Título 5 Car"/>
    <w:link w:val="Ttulo5"/>
    <w:uiPriority w:val="9"/>
    <w:rsid w:val="001035BA"/>
    <w:rPr>
      <w:rFonts w:ascii="Calibri" w:eastAsia="Times New Roman" w:hAnsi="Calibri" w:cs="Times New Roman"/>
      <w:b/>
      <w:bCs/>
      <w:i/>
      <w:iCs/>
      <w:sz w:val="26"/>
      <w:szCs w:val="26"/>
    </w:rPr>
  </w:style>
  <w:style w:type="character" w:customStyle="1" w:styleId="TextonotapieCar">
    <w:name w:val="Texto nota pie Car"/>
    <w:link w:val="Textonotapie"/>
    <w:rsid w:val="0050380D"/>
  </w:style>
  <w:style w:type="paragraph" w:customStyle="1" w:styleId="p1">
    <w:name w:val="p1"/>
    <w:basedOn w:val="Normal"/>
    <w:rsid w:val="007B7C93"/>
    <w:rPr>
      <w:rFonts w:ascii="Verdana" w:hAnsi="Verdana"/>
      <w:sz w:val="14"/>
      <w:szCs w:val="14"/>
      <w:lang w:val="es-ES_tradnl" w:eastAsia="es-ES_tradnl"/>
    </w:rPr>
  </w:style>
  <w:style w:type="character" w:customStyle="1" w:styleId="apple-converted-space">
    <w:name w:val="apple-converted-space"/>
    <w:rsid w:val="007B7C93"/>
  </w:style>
  <w:style w:type="paragraph" w:customStyle="1" w:styleId="p2">
    <w:name w:val="p2"/>
    <w:basedOn w:val="Normal"/>
    <w:rsid w:val="00D81C5E"/>
    <w:rPr>
      <w:rFonts w:ascii="Verdana" w:hAnsi="Verdana"/>
      <w:sz w:val="15"/>
      <w:szCs w:val="15"/>
      <w:lang w:val="es-ES_tradnl" w:eastAsia="es-ES_tradnl"/>
    </w:rPr>
  </w:style>
  <w:style w:type="paragraph" w:customStyle="1" w:styleId="p3">
    <w:name w:val="p3"/>
    <w:basedOn w:val="Normal"/>
    <w:rsid w:val="00D81C5E"/>
    <w:rPr>
      <w:rFonts w:ascii="Verdana" w:hAnsi="Verdana"/>
      <w:sz w:val="15"/>
      <w:szCs w:val="15"/>
      <w:lang w:val="es-ES_tradnl" w:eastAsia="es-ES_tradnl"/>
    </w:rPr>
  </w:style>
  <w:style w:type="character" w:customStyle="1" w:styleId="s1">
    <w:name w:val="s1"/>
    <w:rsid w:val="00D81C5E"/>
    <w:rPr>
      <w:rFonts w:ascii="Courier New" w:hAnsi="Courier New" w:cs="Courier New" w:hint="default"/>
      <w:sz w:val="15"/>
      <w:szCs w:val="15"/>
    </w:rPr>
  </w:style>
  <w:style w:type="character" w:customStyle="1" w:styleId="s2">
    <w:name w:val="s2"/>
    <w:rsid w:val="00D81C5E"/>
    <w:rPr>
      <w:rFonts w:ascii="Wingdings" w:hAnsi="Wingdings" w:hint="default"/>
      <w:sz w:val="12"/>
      <w:szCs w:val="12"/>
    </w:rPr>
  </w:style>
  <w:style w:type="paragraph" w:customStyle="1" w:styleId="ANECATexto">
    <w:name w:val="ANECA Texto"/>
    <w:basedOn w:val="Normal"/>
    <w:link w:val="ANECATextoCar"/>
    <w:uiPriority w:val="99"/>
    <w:rsid w:val="0036281D"/>
    <w:pPr>
      <w:tabs>
        <w:tab w:val="left" w:pos="709"/>
      </w:tabs>
      <w:suppressAutoHyphens/>
      <w:spacing w:before="100" w:after="100" w:line="276" w:lineRule="auto"/>
      <w:ind w:right="-34"/>
      <w:jc w:val="both"/>
    </w:pPr>
    <w:rPr>
      <w:rFonts w:ascii="Verdana" w:eastAsia="Calibri" w:hAnsi="Verdana"/>
      <w:sz w:val="20"/>
      <w:szCs w:val="20"/>
    </w:rPr>
  </w:style>
  <w:style w:type="character" w:customStyle="1" w:styleId="ANECATextoCar">
    <w:name w:val="ANECA Texto Car"/>
    <w:link w:val="ANECATexto"/>
    <w:uiPriority w:val="99"/>
    <w:locked/>
    <w:rsid w:val="0036281D"/>
    <w:rPr>
      <w:rFonts w:ascii="Verdana" w:eastAsia="Calibri" w:hAnsi="Verdan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DF"/>
    <w:rPr>
      <w:sz w:val="24"/>
      <w:szCs w:val="24"/>
      <w:lang w:val="es-ES" w:eastAsia="es-ES"/>
    </w:rPr>
  </w:style>
  <w:style w:type="paragraph" w:styleId="Ttulo1">
    <w:name w:val="heading 1"/>
    <w:basedOn w:val="Normal"/>
    <w:next w:val="Normal"/>
    <w:qFormat/>
    <w:pPr>
      <w:keepNext/>
      <w:ind w:left="214"/>
      <w:outlineLvl w:val="0"/>
    </w:pPr>
    <w:rPr>
      <w:rFonts w:ascii="Arial" w:hAnsi="Arial"/>
      <w:szCs w:val="20"/>
      <w:lang w:val="es-ES_tradnl"/>
    </w:rPr>
  </w:style>
  <w:style w:type="paragraph" w:styleId="Ttulo2">
    <w:name w:val="heading 2"/>
    <w:basedOn w:val="Normal"/>
    <w:next w:val="Normal"/>
    <w:qFormat/>
    <w:pPr>
      <w:keepNext/>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center"/>
      <w:outlineLvl w:val="1"/>
    </w:pPr>
    <w:rPr>
      <w:rFonts w:ascii="Arial" w:hAnsi="Arial"/>
      <w:b/>
      <w:bCs/>
    </w:rPr>
  </w:style>
  <w:style w:type="paragraph" w:styleId="Ttulo5">
    <w:name w:val="heading 5"/>
    <w:basedOn w:val="Normal"/>
    <w:next w:val="Normal"/>
    <w:link w:val="Ttulo5Car"/>
    <w:uiPriority w:val="9"/>
    <w:qFormat/>
    <w:rsid w:val="001035BA"/>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i/>
      <w:sz w:val="44"/>
      <w:szCs w:val="20"/>
      <w:u w:val="single"/>
      <w:lang w:val="es-ES_tradnl"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435"/>
      <w:jc w:val="both"/>
    </w:pPr>
    <w:rPr>
      <w:rFonts w:ascii="CG Times" w:hAnsi="CG Times"/>
      <w:snapToGrid w:val="0"/>
      <w:sz w:val="28"/>
      <w:szCs w:val="20"/>
      <w:lang w:val="es-ES_tradnl"/>
    </w:rPr>
  </w:style>
  <w:style w:type="paragraph" w:styleId="Textoindependiente">
    <w:name w:val="Body Text"/>
    <w:basedOn w:val="Normal"/>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both"/>
    </w:pPr>
    <w:rPr>
      <w:rFonts w:ascii="Arial" w:hAnsi="Arial"/>
    </w:rPr>
  </w:style>
  <w:style w:type="paragraph" w:styleId="Sangra2detindependiente">
    <w:name w:val="Body Text Indent 2"/>
    <w:basedOn w:val="Normal"/>
    <w:pPr>
      <w:tabs>
        <w:tab w:val="left" w:pos="-1248"/>
        <w:tab w:val="left" w:pos="-720"/>
        <w:tab w:val="left" w:pos="0"/>
        <w:tab w:val="left" w:pos="260"/>
        <w:tab w:val="left" w:pos="600"/>
        <w:tab w:val="left" w:pos="826"/>
        <w:tab w:val="left" w:pos="1110"/>
        <w:tab w:val="left" w:pos="1394"/>
        <w:tab w:val="left" w:pos="1677"/>
        <w:tab w:val="left" w:pos="1960"/>
        <w:tab w:val="left" w:pos="2244"/>
        <w:tab w:val="left" w:pos="2528"/>
        <w:tab w:val="left" w:pos="7200"/>
      </w:tabs>
      <w:spacing w:line="360" w:lineRule="auto"/>
      <w:ind w:left="620"/>
      <w:jc w:val="both"/>
    </w:pPr>
    <w:rPr>
      <w:rFonts w:ascii="Arial" w:hAnsi="Arial"/>
    </w:rPr>
  </w:style>
  <w:style w:type="paragraph" w:styleId="Textoindependiente2">
    <w:name w:val="Body Text 2"/>
    <w:basedOn w:val="Normal"/>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jc w:val="center"/>
    </w:pPr>
    <w:rPr>
      <w:rFonts w:ascii="Arial" w:hAnsi="Arial"/>
    </w:rPr>
  </w:style>
  <w:style w:type="paragraph" w:styleId="Textoindependiente3">
    <w:name w:val="Body Text 3"/>
    <w:basedOn w:val="Normal"/>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both"/>
    </w:pPr>
    <w:rPr>
      <w:rFonts w:ascii="Arial" w:hAnsi="Arial"/>
      <w:color w:val="FF0000"/>
    </w:rPr>
  </w:style>
  <w:style w:type="paragraph" w:styleId="Sangra3detindependiente">
    <w:name w:val="Body Text Indent 3"/>
    <w:basedOn w:val="Normal"/>
    <w:pPr>
      <w:tabs>
        <w:tab w:val="left" w:pos="-1248"/>
        <w:tab w:val="left" w:pos="-720"/>
        <w:tab w:val="left" w:pos="0"/>
        <w:tab w:val="left" w:pos="260"/>
        <w:tab w:val="left" w:pos="826"/>
        <w:tab w:val="left" w:pos="1110"/>
        <w:tab w:val="left" w:pos="1394"/>
        <w:tab w:val="left" w:pos="1677"/>
        <w:tab w:val="left" w:pos="1960"/>
        <w:tab w:val="left" w:pos="2244"/>
        <w:tab w:val="left" w:pos="2528"/>
        <w:tab w:val="left" w:pos="7200"/>
      </w:tabs>
      <w:spacing w:line="360" w:lineRule="auto"/>
      <w:ind w:left="260"/>
      <w:jc w:val="both"/>
    </w:pPr>
    <w:rPr>
      <w:rFonts w:ascii="Arial" w:hAnsi="Arial"/>
      <w:bCs/>
    </w:rPr>
  </w:style>
  <w:style w:type="character" w:styleId="Hipervnculo">
    <w:name w:val="Hyperlink"/>
    <w:uiPriority w:val="99"/>
    <w:rPr>
      <w:color w:val="0000FF"/>
      <w:u w:val="single"/>
    </w:rPr>
  </w:style>
  <w:style w:type="table" w:styleId="Tablaconcuadrcula">
    <w:name w:val="Table Grid"/>
    <w:basedOn w:val="Tablanormal"/>
    <w:uiPriority w:val="1"/>
    <w:rsid w:val="0051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D15A97"/>
    <w:rPr>
      <w:color w:val="800080"/>
      <w:u w:val="single"/>
    </w:rPr>
  </w:style>
  <w:style w:type="paragraph" w:styleId="TDC1">
    <w:name w:val="toc 1"/>
    <w:basedOn w:val="Normal"/>
    <w:next w:val="Normal"/>
    <w:autoRedefine/>
    <w:uiPriority w:val="39"/>
    <w:rsid w:val="00F214E1"/>
  </w:style>
  <w:style w:type="paragraph" w:styleId="TDC2">
    <w:name w:val="toc 2"/>
    <w:basedOn w:val="Normal"/>
    <w:next w:val="Normal"/>
    <w:autoRedefine/>
    <w:uiPriority w:val="39"/>
    <w:rsid w:val="00F214E1"/>
    <w:pPr>
      <w:ind w:left="240"/>
    </w:pPr>
  </w:style>
  <w:style w:type="paragraph" w:styleId="Textodeglobo">
    <w:name w:val="Balloon Text"/>
    <w:basedOn w:val="Normal"/>
    <w:semiHidden/>
    <w:rsid w:val="00320495"/>
    <w:rPr>
      <w:rFonts w:ascii="Tahoma" w:hAnsi="Tahoma" w:cs="Tahoma"/>
      <w:sz w:val="16"/>
      <w:szCs w:val="16"/>
    </w:rPr>
  </w:style>
  <w:style w:type="paragraph" w:customStyle="1" w:styleId="Tabladecuadrcula31">
    <w:name w:val="Tabla de cuadrícula 31"/>
    <w:basedOn w:val="Ttulo1"/>
    <w:next w:val="Normal"/>
    <w:uiPriority w:val="39"/>
    <w:qFormat/>
    <w:rsid w:val="00707A24"/>
    <w:pPr>
      <w:keepLines/>
      <w:spacing w:before="480" w:line="276" w:lineRule="auto"/>
      <w:ind w:left="0"/>
      <w:outlineLvl w:val="9"/>
    </w:pPr>
    <w:rPr>
      <w:rFonts w:ascii="Cambria" w:hAnsi="Cambria"/>
      <w:b/>
      <w:bCs/>
      <w:color w:val="365F91"/>
      <w:sz w:val="28"/>
      <w:szCs w:val="28"/>
      <w:lang w:val="es-ES" w:eastAsia="en-US"/>
    </w:rPr>
  </w:style>
  <w:style w:type="paragraph" w:styleId="TDC3">
    <w:name w:val="toc 3"/>
    <w:basedOn w:val="Normal"/>
    <w:next w:val="Normal"/>
    <w:autoRedefine/>
    <w:uiPriority w:val="39"/>
    <w:unhideWhenUsed/>
    <w:rsid w:val="00707A24"/>
    <w:pPr>
      <w:spacing w:after="100" w:line="276" w:lineRule="auto"/>
      <w:ind w:left="440"/>
    </w:pPr>
    <w:rPr>
      <w:rFonts w:ascii="Calibri" w:hAnsi="Calibri"/>
      <w:sz w:val="22"/>
      <w:szCs w:val="22"/>
    </w:rPr>
  </w:style>
  <w:style w:type="paragraph" w:customStyle="1" w:styleId="EstiloArialNarrow11ptJustificado">
    <w:name w:val="Estilo Arial Narrow 11 pt Justificado"/>
    <w:basedOn w:val="Normal"/>
    <w:rsid w:val="00452A57"/>
    <w:pPr>
      <w:ind w:firstLine="709"/>
      <w:jc w:val="both"/>
    </w:pPr>
    <w:rPr>
      <w:rFonts w:ascii="Arial Narrow" w:hAnsi="Arial Narrow"/>
      <w:sz w:val="22"/>
      <w:szCs w:val="20"/>
    </w:rPr>
  </w:style>
  <w:style w:type="paragraph" w:customStyle="1" w:styleId="EstiloEstiloArialNarrow11ptJustificadoPrimeralnea0cm">
    <w:name w:val="Estilo Estilo Arial Narrow 11 pt Justificado + Primera línea:  0 cm"/>
    <w:basedOn w:val="EstiloArialNarrow11ptJustificado"/>
    <w:rsid w:val="00452A57"/>
  </w:style>
  <w:style w:type="paragraph" w:styleId="Textonotapie">
    <w:name w:val="footnote text"/>
    <w:basedOn w:val="Normal"/>
    <w:link w:val="TextonotapieCar"/>
    <w:rsid w:val="00364291"/>
    <w:rPr>
      <w:sz w:val="20"/>
      <w:szCs w:val="20"/>
    </w:rPr>
  </w:style>
  <w:style w:type="character" w:styleId="Refdenotaalpie">
    <w:name w:val="footnote reference"/>
    <w:rsid w:val="00364291"/>
    <w:rPr>
      <w:vertAlign w:val="superscript"/>
    </w:rPr>
  </w:style>
  <w:style w:type="character" w:customStyle="1" w:styleId="TtuloCar">
    <w:name w:val="Título Car"/>
    <w:link w:val="Ttulo"/>
    <w:rsid w:val="007B1B4F"/>
    <w:rPr>
      <w:b/>
      <w:i/>
      <w:sz w:val="44"/>
      <w:u w:val="single"/>
      <w:lang w:val="es-ES_tradnl"/>
    </w:rPr>
  </w:style>
  <w:style w:type="character" w:styleId="Refdecomentario">
    <w:name w:val="annotation reference"/>
    <w:rsid w:val="005A53DC"/>
    <w:rPr>
      <w:sz w:val="16"/>
      <w:szCs w:val="16"/>
    </w:rPr>
  </w:style>
  <w:style w:type="paragraph" w:styleId="Textocomentario">
    <w:name w:val="annotation text"/>
    <w:basedOn w:val="Normal"/>
    <w:link w:val="TextocomentarioCar"/>
    <w:rsid w:val="005A53DC"/>
    <w:rPr>
      <w:sz w:val="20"/>
      <w:szCs w:val="20"/>
    </w:rPr>
  </w:style>
  <w:style w:type="character" w:customStyle="1" w:styleId="TextocomentarioCar">
    <w:name w:val="Texto comentario Car"/>
    <w:basedOn w:val="Fuentedeprrafopredeter"/>
    <w:link w:val="Textocomentario"/>
    <w:rsid w:val="005A53DC"/>
  </w:style>
  <w:style w:type="paragraph" w:styleId="Asuntodelcomentario">
    <w:name w:val="annotation subject"/>
    <w:basedOn w:val="Textocomentario"/>
    <w:next w:val="Textocomentario"/>
    <w:link w:val="AsuntodelcomentarioCar"/>
    <w:rsid w:val="005A53DC"/>
    <w:rPr>
      <w:b/>
      <w:bCs/>
      <w:lang w:val="x-none" w:eastAsia="x-none"/>
    </w:rPr>
  </w:style>
  <w:style w:type="character" w:customStyle="1" w:styleId="AsuntodelcomentarioCar">
    <w:name w:val="Asunto del comentario Car"/>
    <w:link w:val="Asuntodelcomentario"/>
    <w:rsid w:val="005A53DC"/>
    <w:rPr>
      <w:b/>
      <w:bCs/>
    </w:rPr>
  </w:style>
  <w:style w:type="paragraph" w:customStyle="1" w:styleId="Sombreadovistoso-nfasis11">
    <w:name w:val="Sombreado vistoso - Énfasis 11"/>
    <w:hidden/>
    <w:uiPriority w:val="99"/>
    <w:semiHidden/>
    <w:rsid w:val="00F61ACF"/>
    <w:rPr>
      <w:sz w:val="24"/>
      <w:szCs w:val="24"/>
      <w:lang w:val="es-ES" w:eastAsia="es-ES"/>
    </w:rPr>
  </w:style>
  <w:style w:type="paragraph" w:customStyle="1" w:styleId="Listavistosa-nfasis11">
    <w:name w:val="Lista vistosa - Énfasis 11"/>
    <w:basedOn w:val="Normal"/>
    <w:uiPriority w:val="34"/>
    <w:qFormat/>
    <w:rsid w:val="002504BE"/>
    <w:pPr>
      <w:spacing w:before="100" w:beforeAutospacing="1" w:after="100" w:afterAutospacing="1" w:line="360" w:lineRule="auto"/>
      <w:ind w:left="720" w:firstLine="709"/>
      <w:contextualSpacing/>
      <w:jc w:val="both"/>
    </w:pPr>
  </w:style>
  <w:style w:type="character" w:customStyle="1" w:styleId="Ttulo5Car">
    <w:name w:val="Título 5 Car"/>
    <w:link w:val="Ttulo5"/>
    <w:uiPriority w:val="9"/>
    <w:rsid w:val="001035BA"/>
    <w:rPr>
      <w:rFonts w:ascii="Calibri" w:eastAsia="Times New Roman" w:hAnsi="Calibri" w:cs="Times New Roman"/>
      <w:b/>
      <w:bCs/>
      <w:i/>
      <w:iCs/>
      <w:sz w:val="26"/>
      <w:szCs w:val="26"/>
    </w:rPr>
  </w:style>
  <w:style w:type="character" w:customStyle="1" w:styleId="TextonotapieCar">
    <w:name w:val="Texto nota pie Car"/>
    <w:link w:val="Textonotapie"/>
    <w:rsid w:val="0050380D"/>
  </w:style>
  <w:style w:type="paragraph" w:customStyle="1" w:styleId="p1">
    <w:name w:val="p1"/>
    <w:basedOn w:val="Normal"/>
    <w:rsid w:val="007B7C93"/>
    <w:rPr>
      <w:rFonts w:ascii="Verdana" w:hAnsi="Verdana"/>
      <w:sz w:val="14"/>
      <w:szCs w:val="14"/>
      <w:lang w:val="es-ES_tradnl" w:eastAsia="es-ES_tradnl"/>
    </w:rPr>
  </w:style>
  <w:style w:type="character" w:customStyle="1" w:styleId="apple-converted-space">
    <w:name w:val="apple-converted-space"/>
    <w:rsid w:val="007B7C93"/>
  </w:style>
  <w:style w:type="paragraph" w:customStyle="1" w:styleId="p2">
    <w:name w:val="p2"/>
    <w:basedOn w:val="Normal"/>
    <w:rsid w:val="00D81C5E"/>
    <w:rPr>
      <w:rFonts w:ascii="Verdana" w:hAnsi="Verdana"/>
      <w:sz w:val="15"/>
      <w:szCs w:val="15"/>
      <w:lang w:val="es-ES_tradnl" w:eastAsia="es-ES_tradnl"/>
    </w:rPr>
  </w:style>
  <w:style w:type="paragraph" w:customStyle="1" w:styleId="p3">
    <w:name w:val="p3"/>
    <w:basedOn w:val="Normal"/>
    <w:rsid w:val="00D81C5E"/>
    <w:rPr>
      <w:rFonts w:ascii="Verdana" w:hAnsi="Verdana"/>
      <w:sz w:val="15"/>
      <w:szCs w:val="15"/>
      <w:lang w:val="es-ES_tradnl" w:eastAsia="es-ES_tradnl"/>
    </w:rPr>
  </w:style>
  <w:style w:type="character" w:customStyle="1" w:styleId="s1">
    <w:name w:val="s1"/>
    <w:rsid w:val="00D81C5E"/>
    <w:rPr>
      <w:rFonts w:ascii="Courier New" w:hAnsi="Courier New" w:cs="Courier New" w:hint="default"/>
      <w:sz w:val="15"/>
      <w:szCs w:val="15"/>
    </w:rPr>
  </w:style>
  <w:style w:type="character" w:customStyle="1" w:styleId="s2">
    <w:name w:val="s2"/>
    <w:rsid w:val="00D81C5E"/>
    <w:rPr>
      <w:rFonts w:ascii="Wingdings" w:hAnsi="Wingdings" w:hint="default"/>
      <w:sz w:val="12"/>
      <w:szCs w:val="12"/>
    </w:rPr>
  </w:style>
  <w:style w:type="paragraph" w:customStyle="1" w:styleId="ANECATexto">
    <w:name w:val="ANECA Texto"/>
    <w:basedOn w:val="Normal"/>
    <w:link w:val="ANECATextoCar"/>
    <w:uiPriority w:val="99"/>
    <w:rsid w:val="0036281D"/>
    <w:pPr>
      <w:tabs>
        <w:tab w:val="left" w:pos="709"/>
      </w:tabs>
      <w:suppressAutoHyphens/>
      <w:spacing w:before="100" w:after="100" w:line="276" w:lineRule="auto"/>
      <w:ind w:right="-34"/>
      <w:jc w:val="both"/>
    </w:pPr>
    <w:rPr>
      <w:rFonts w:ascii="Verdana" w:eastAsia="Calibri" w:hAnsi="Verdana"/>
      <w:sz w:val="20"/>
      <w:szCs w:val="20"/>
    </w:rPr>
  </w:style>
  <w:style w:type="character" w:customStyle="1" w:styleId="ANECATextoCar">
    <w:name w:val="ANECA Texto Car"/>
    <w:link w:val="ANECATexto"/>
    <w:uiPriority w:val="99"/>
    <w:locked/>
    <w:rsid w:val="0036281D"/>
    <w:rPr>
      <w:rFonts w:ascii="Verdana" w:eastAsia="Calibri" w:hAnsi="Verdan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273">
      <w:bodyDiv w:val="1"/>
      <w:marLeft w:val="0"/>
      <w:marRight w:val="0"/>
      <w:marTop w:val="0"/>
      <w:marBottom w:val="0"/>
      <w:divBdr>
        <w:top w:val="none" w:sz="0" w:space="0" w:color="auto"/>
        <w:left w:val="none" w:sz="0" w:space="0" w:color="auto"/>
        <w:bottom w:val="none" w:sz="0" w:space="0" w:color="auto"/>
        <w:right w:val="none" w:sz="0" w:space="0" w:color="auto"/>
      </w:divBdr>
    </w:div>
    <w:div w:id="500513573">
      <w:bodyDiv w:val="1"/>
      <w:marLeft w:val="0"/>
      <w:marRight w:val="0"/>
      <w:marTop w:val="0"/>
      <w:marBottom w:val="0"/>
      <w:divBdr>
        <w:top w:val="none" w:sz="0" w:space="0" w:color="auto"/>
        <w:left w:val="none" w:sz="0" w:space="0" w:color="auto"/>
        <w:bottom w:val="none" w:sz="0" w:space="0" w:color="auto"/>
        <w:right w:val="none" w:sz="0" w:space="0" w:color="auto"/>
      </w:divBdr>
    </w:div>
    <w:div w:id="510221413">
      <w:bodyDiv w:val="1"/>
      <w:marLeft w:val="0"/>
      <w:marRight w:val="0"/>
      <w:marTop w:val="0"/>
      <w:marBottom w:val="0"/>
      <w:divBdr>
        <w:top w:val="none" w:sz="0" w:space="0" w:color="auto"/>
        <w:left w:val="none" w:sz="0" w:space="0" w:color="auto"/>
        <w:bottom w:val="none" w:sz="0" w:space="0" w:color="auto"/>
        <w:right w:val="none" w:sz="0" w:space="0" w:color="auto"/>
      </w:divBdr>
    </w:div>
    <w:div w:id="543979785">
      <w:bodyDiv w:val="1"/>
      <w:marLeft w:val="0"/>
      <w:marRight w:val="0"/>
      <w:marTop w:val="0"/>
      <w:marBottom w:val="0"/>
      <w:divBdr>
        <w:top w:val="none" w:sz="0" w:space="0" w:color="auto"/>
        <w:left w:val="none" w:sz="0" w:space="0" w:color="auto"/>
        <w:bottom w:val="none" w:sz="0" w:space="0" w:color="auto"/>
        <w:right w:val="none" w:sz="0" w:space="0" w:color="auto"/>
      </w:divBdr>
      <w:divsChild>
        <w:div w:id="334577176">
          <w:marLeft w:val="0"/>
          <w:marRight w:val="0"/>
          <w:marTop w:val="0"/>
          <w:marBottom w:val="0"/>
          <w:divBdr>
            <w:top w:val="none" w:sz="0" w:space="0" w:color="auto"/>
            <w:left w:val="none" w:sz="0" w:space="0" w:color="auto"/>
            <w:bottom w:val="none" w:sz="0" w:space="0" w:color="auto"/>
            <w:right w:val="none" w:sz="0" w:space="0" w:color="auto"/>
          </w:divBdr>
        </w:div>
        <w:div w:id="432242095">
          <w:marLeft w:val="0"/>
          <w:marRight w:val="0"/>
          <w:marTop w:val="0"/>
          <w:marBottom w:val="0"/>
          <w:divBdr>
            <w:top w:val="none" w:sz="0" w:space="0" w:color="auto"/>
            <w:left w:val="none" w:sz="0" w:space="0" w:color="auto"/>
            <w:bottom w:val="none" w:sz="0" w:space="0" w:color="auto"/>
            <w:right w:val="none" w:sz="0" w:space="0" w:color="auto"/>
          </w:divBdr>
        </w:div>
        <w:div w:id="510529691">
          <w:marLeft w:val="0"/>
          <w:marRight w:val="0"/>
          <w:marTop w:val="0"/>
          <w:marBottom w:val="0"/>
          <w:divBdr>
            <w:top w:val="none" w:sz="0" w:space="0" w:color="auto"/>
            <w:left w:val="none" w:sz="0" w:space="0" w:color="auto"/>
            <w:bottom w:val="none" w:sz="0" w:space="0" w:color="auto"/>
            <w:right w:val="none" w:sz="0" w:space="0" w:color="auto"/>
          </w:divBdr>
        </w:div>
        <w:div w:id="725295706">
          <w:marLeft w:val="0"/>
          <w:marRight w:val="0"/>
          <w:marTop w:val="0"/>
          <w:marBottom w:val="0"/>
          <w:divBdr>
            <w:top w:val="none" w:sz="0" w:space="0" w:color="auto"/>
            <w:left w:val="none" w:sz="0" w:space="0" w:color="auto"/>
            <w:bottom w:val="none" w:sz="0" w:space="0" w:color="auto"/>
            <w:right w:val="none" w:sz="0" w:space="0" w:color="auto"/>
          </w:divBdr>
        </w:div>
        <w:div w:id="771244196">
          <w:marLeft w:val="0"/>
          <w:marRight w:val="0"/>
          <w:marTop w:val="0"/>
          <w:marBottom w:val="0"/>
          <w:divBdr>
            <w:top w:val="none" w:sz="0" w:space="0" w:color="auto"/>
            <w:left w:val="none" w:sz="0" w:space="0" w:color="auto"/>
            <w:bottom w:val="none" w:sz="0" w:space="0" w:color="auto"/>
            <w:right w:val="none" w:sz="0" w:space="0" w:color="auto"/>
          </w:divBdr>
        </w:div>
        <w:div w:id="1190413347">
          <w:marLeft w:val="0"/>
          <w:marRight w:val="0"/>
          <w:marTop w:val="0"/>
          <w:marBottom w:val="0"/>
          <w:divBdr>
            <w:top w:val="none" w:sz="0" w:space="0" w:color="auto"/>
            <w:left w:val="none" w:sz="0" w:space="0" w:color="auto"/>
            <w:bottom w:val="none" w:sz="0" w:space="0" w:color="auto"/>
            <w:right w:val="none" w:sz="0" w:space="0" w:color="auto"/>
          </w:divBdr>
        </w:div>
        <w:div w:id="1192108523">
          <w:marLeft w:val="0"/>
          <w:marRight w:val="0"/>
          <w:marTop w:val="0"/>
          <w:marBottom w:val="0"/>
          <w:divBdr>
            <w:top w:val="none" w:sz="0" w:space="0" w:color="auto"/>
            <w:left w:val="none" w:sz="0" w:space="0" w:color="auto"/>
            <w:bottom w:val="none" w:sz="0" w:space="0" w:color="auto"/>
            <w:right w:val="none" w:sz="0" w:space="0" w:color="auto"/>
          </w:divBdr>
        </w:div>
        <w:div w:id="1537354742">
          <w:marLeft w:val="0"/>
          <w:marRight w:val="0"/>
          <w:marTop w:val="0"/>
          <w:marBottom w:val="0"/>
          <w:divBdr>
            <w:top w:val="none" w:sz="0" w:space="0" w:color="auto"/>
            <w:left w:val="none" w:sz="0" w:space="0" w:color="auto"/>
            <w:bottom w:val="none" w:sz="0" w:space="0" w:color="auto"/>
            <w:right w:val="none" w:sz="0" w:space="0" w:color="auto"/>
          </w:divBdr>
        </w:div>
        <w:div w:id="1542011546">
          <w:marLeft w:val="0"/>
          <w:marRight w:val="0"/>
          <w:marTop w:val="0"/>
          <w:marBottom w:val="0"/>
          <w:divBdr>
            <w:top w:val="none" w:sz="0" w:space="0" w:color="auto"/>
            <w:left w:val="none" w:sz="0" w:space="0" w:color="auto"/>
            <w:bottom w:val="none" w:sz="0" w:space="0" w:color="auto"/>
            <w:right w:val="none" w:sz="0" w:space="0" w:color="auto"/>
          </w:divBdr>
        </w:div>
        <w:div w:id="1629705618">
          <w:marLeft w:val="0"/>
          <w:marRight w:val="0"/>
          <w:marTop w:val="0"/>
          <w:marBottom w:val="0"/>
          <w:divBdr>
            <w:top w:val="none" w:sz="0" w:space="0" w:color="auto"/>
            <w:left w:val="none" w:sz="0" w:space="0" w:color="auto"/>
            <w:bottom w:val="none" w:sz="0" w:space="0" w:color="auto"/>
            <w:right w:val="none" w:sz="0" w:space="0" w:color="auto"/>
          </w:divBdr>
        </w:div>
        <w:div w:id="2044359569">
          <w:marLeft w:val="0"/>
          <w:marRight w:val="0"/>
          <w:marTop w:val="0"/>
          <w:marBottom w:val="0"/>
          <w:divBdr>
            <w:top w:val="none" w:sz="0" w:space="0" w:color="auto"/>
            <w:left w:val="none" w:sz="0" w:space="0" w:color="auto"/>
            <w:bottom w:val="none" w:sz="0" w:space="0" w:color="auto"/>
            <w:right w:val="none" w:sz="0" w:space="0" w:color="auto"/>
          </w:divBdr>
        </w:div>
      </w:divsChild>
    </w:div>
    <w:div w:id="923298774">
      <w:bodyDiv w:val="1"/>
      <w:marLeft w:val="0"/>
      <w:marRight w:val="0"/>
      <w:marTop w:val="0"/>
      <w:marBottom w:val="0"/>
      <w:divBdr>
        <w:top w:val="none" w:sz="0" w:space="0" w:color="auto"/>
        <w:left w:val="none" w:sz="0" w:space="0" w:color="auto"/>
        <w:bottom w:val="none" w:sz="0" w:space="0" w:color="auto"/>
        <w:right w:val="none" w:sz="0" w:space="0" w:color="auto"/>
      </w:divBdr>
    </w:div>
    <w:div w:id="1540361397">
      <w:bodyDiv w:val="1"/>
      <w:marLeft w:val="0"/>
      <w:marRight w:val="0"/>
      <w:marTop w:val="0"/>
      <w:marBottom w:val="0"/>
      <w:divBdr>
        <w:top w:val="none" w:sz="0" w:space="0" w:color="auto"/>
        <w:left w:val="none" w:sz="0" w:space="0" w:color="auto"/>
        <w:bottom w:val="none" w:sz="0" w:space="0" w:color="auto"/>
        <w:right w:val="none" w:sz="0" w:space="0" w:color="auto"/>
      </w:divBdr>
    </w:div>
    <w:div w:id="1630628477">
      <w:bodyDiv w:val="1"/>
      <w:marLeft w:val="0"/>
      <w:marRight w:val="0"/>
      <w:marTop w:val="0"/>
      <w:marBottom w:val="0"/>
      <w:divBdr>
        <w:top w:val="none" w:sz="0" w:space="0" w:color="auto"/>
        <w:left w:val="none" w:sz="0" w:space="0" w:color="auto"/>
        <w:bottom w:val="none" w:sz="0" w:space="0" w:color="auto"/>
        <w:right w:val="none" w:sz="0" w:space="0" w:color="auto"/>
      </w:divBdr>
    </w:div>
    <w:div w:id="182832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ace.iie.aneca.es/eurace.html" TargetMode="External"/><Relationship Id="rId1" Type="http://schemas.openxmlformats.org/officeDocument/2006/relationships/hyperlink" Target="http://www.aneca.es/Programas/ACREDITA/Documentacion-del-programa/Guia-de-Autoevalu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44EE3-6A5E-4B34-BC5A-BE728AC3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8603</Words>
  <Characters>47321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55813</CharactersWithSpaces>
  <SharedDoc>false</SharedDoc>
  <HLinks>
    <vt:vector size="12" baseType="variant">
      <vt:variant>
        <vt:i4>2359343</vt:i4>
      </vt:variant>
      <vt:variant>
        <vt:i4>3</vt:i4>
      </vt:variant>
      <vt:variant>
        <vt:i4>0</vt:i4>
      </vt:variant>
      <vt:variant>
        <vt:i4>5</vt:i4>
      </vt:variant>
      <vt:variant>
        <vt:lpwstr>http://eurace.iie.aneca.es/eurace.html</vt:lpwstr>
      </vt:variant>
      <vt:variant>
        <vt:lpwstr/>
      </vt:variant>
      <vt:variant>
        <vt:i4>5111814</vt:i4>
      </vt:variant>
      <vt:variant>
        <vt:i4>0</vt:i4>
      </vt:variant>
      <vt:variant>
        <vt:i4>0</vt:i4>
      </vt:variant>
      <vt:variant>
        <vt:i4>5</vt:i4>
      </vt:variant>
      <vt:variant>
        <vt:lpwstr>http://www.aneca.es/Programas/ACREDITA/Documentacion-del-programa/Guia-de-Autoevaluacion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 UEX</dc:creator>
  <cp:lastModifiedBy>Lourdes</cp:lastModifiedBy>
  <cp:revision>3</cp:revision>
  <cp:lastPrinted>2018-01-25T10:10:00Z</cp:lastPrinted>
  <dcterms:created xsi:type="dcterms:W3CDTF">2018-01-25T11:36:00Z</dcterms:created>
  <dcterms:modified xsi:type="dcterms:W3CDTF">2018-01-25T11:42:00Z</dcterms:modified>
</cp:coreProperties>
</file>