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3E" w:rsidRDefault="00A45A3E" w:rsidP="009E080D">
      <w:pPr>
        <w:pStyle w:val="Textoindependiente"/>
        <w:rPr>
          <w:rFonts w:ascii="Albertus Medium" w:hAnsi="Albertus Medium"/>
          <w:b/>
          <w:bCs/>
          <w:sz w:val="28"/>
        </w:rPr>
      </w:pPr>
    </w:p>
    <w:p w:rsidR="00A45A3E" w:rsidRDefault="00A45A3E" w:rsidP="00A45A3E">
      <w:pPr>
        <w:pStyle w:val="Textoindependiente"/>
        <w:jc w:val="center"/>
        <w:rPr>
          <w:rFonts w:ascii="Albertus Medium" w:hAnsi="Albertus Medium"/>
          <w:b/>
          <w:bCs/>
          <w:sz w:val="28"/>
        </w:rPr>
      </w:pPr>
    </w:p>
    <w:p w:rsidR="00A45A3E" w:rsidRDefault="00A45A3E" w:rsidP="00A45A3E">
      <w:pPr>
        <w:pStyle w:val="Textoindependiente"/>
        <w:jc w:val="center"/>
        <w:rPr>
          <w:rFonts w:ascii="Albertus Medium" w:hAnsi="Albertus Medium"/>
          <w:b/>
          <w:bCs/>
          <w:sz w:val="28"/>
        </w:rPr>
      </w:pPr>
    </w:p>
    <w:p w:rsidR="00A45A3E" w:rsidRDefault="00A45A3E" w:rsidP="00A45A3E">
      <w:pPr>
        <w:pStyle w:val="Textoindependiente"/>
        <w:jc w:val="center"/>
        <w:rPr>
          <w:rFonts w:ascii="Albertus Medium" w:hAnsi="Albertus Medium"/>
          <w:b/>
          <w:bCs/>
          <w:sz w:val="28"/>
        </w:rPr>
      </w:pPr>
    </w:p>
    <w:p w:rsidR="00A45A3E" w:rsidRDefault="00A45A3E" w:rsidP="00A45A3E">
      <w:pPr>
        <w:pStyle w:val="Textoindependiente"/>
        <w:jc w:val="center"/>
        <w:rPr>
          <w:rFonts w:ascii="Albertus Medium" w:hAnsi="Albertus Medium"/>
          <w:b/>
          <w:bCs/>
          <w:sz w:val="28"/>
        </w:rPr>
      </w:pPr>
    </w:p>
    <w:p w:rsidR="00A45A3E" w:rsidRDefault="00A45A3E" w:rsidP="00A45A3E">
      <w:pPr>
        <w:pStyle w:val="Textoindependiente"/>
        <w:jc w:val="center"/>
        <w:rPr>
          <w:rFonts w:ascii="Albertus Medium" w:hAnsi="Albertus Medium"/>
          <w:b/>
          <w:bCs/>
          <w:sz w:val="28"/>
        </w:rPr>
      </w:pPr>
    </w:p>
    <w:p w:rsidR="009E080D" w:rsidRDefault="009E080D" w:rsidP="00A45A3E">
      <w:pPr>
        <w:pStyle w:val="Textoindependiente"/>
        <w:jc w:val="center"/>
        <w:rPr>
          <w:rFonts w:ascii="Albertus Medium" w:hAnsi="Albertus Medium"/>
          <w:b/>
          <w:bCs/>
          <w:sz w:val="28"/>
        </w:rPr>
      </w:pPr>
    </w:p>
    <w:p w:rsidR="009E080D" w:rsidRDefault="009E080D" w:rsidP="00A45A3E">
      <w:pPr>
        <w:pStyle w:val="Textoindependiente"/>
        <w:jc w:val="center"/>
        <w:rPr>
          <w:rFonts w:ascii="Albertus Medium" w:hAnsi="Albertus Medium"/>
          <w:b/>
          <w:bCs/>
          <w:sz w:val="28"/>
        </w:rPr>
      </w:pPr>
    </w:p>
    <w:p w:rsidR="009E080D" w:rsidRDefault="009E080D" w:rsidP="00A45A3E">
      <w:pPr>
        <w:pStyle w:val="Textoindependiente"/>
        <w:jc w:val="center"/>
        <w:rPr>
          <w:rFonts w:ascii="Albertus Medium" w:hAnsi="Albertus Medium"/>
          <w:b/>
          <w:bCs/>
          <w:sz w:val="28"/>
        </w:rPr>
      </w:pPr>
    </w:p>
    <w:p w:rsidR="009E080D" w:rsidRDefault="009E080D" w:rsidP="00A45A3E">
      <w:pPr>
        <w:pStyle w:val="Textoindependiente"/>
        <w:jc w:val="center"/>
        <w:rPr>
          <w:rFonts w:ascii="Albertus Medium" w:hAnsi="Albertus Medium"/>
          <w:b/>
          <w:bCs/>
          <w:sz w:val="28"/>
        </w:rPr>
      </w:pPr>
    </w:p>
    <w:p w:rsidR="009E080D" w:rsidRDefault="009E080D" w:rsidP="00A45A3E">
      <w:pPr>
        <w:pStyle w:val="Textoindependiente"/>
        <w:jc w:val="center"/>
        <w:rPr>
          <w:rFonts w:ascii="Albertus Medium" w:hAnsi="Albertus Medium"/>
          <w:b/>
          <w:bCs/>
          <w:sz w:val="28"/>
        </w:rPr>
      </w:pPr>
    </w:p>
    <w:p w:rsidR="009E080D" w:rsidRDefault="009E080D" w:rsidP="00A45A3E">
      <w:pPr>
        <w:pStyle w:val="Textoindependiente"/>
        <w:jc w:val="center"/>
        <w:rPr>
          <w:rFonts w:ascii="Albertus Medium" w:hAnsi="Albertus Medium"/>
          <w:b/>
          <w:bCs/>
          <w:sz w:val="28"/>
        </w:rPr>
      </w:pPr>
    </w:p>
    <w:p w:rsidR="009E080D" w:rsidRDefault="009E080D" w:rsidP="00A45A3E">
      <w:pPr>
        <w:pStyle w:val="Textoindependiente"/>
        <w:jc w:val="center"/>
        <w:rPr>
          <w:rFonts w:ascii="Albertus Medium" w:hAnsi="Albertus Medium"/>
          <w:b/>
          <w:bCs/>
          <w:sz w:val="28"/>
        </w:rPr>
      </w:pPr>
    </w:p>
    <w:p w:rsidR="009E080D" w:rsidRDefault="009E080D" w:rsidP="00A45A3E">
      <w:pPr>
        <w:pStyle w:val="Textoindependiente"/>
        <w:jc w:val="center"/>
        <w:rPr>
          <w:rFonts w:ascii="Albertus Medium" w:hAnsi="Albertus Medium"/>
          <w:b/>
          <w:bCs/>
          <w:sz w:val="28"/>
        </w:rPr>
      </w:pPr>
    </w:p>
    <w:p w:rsidR="00A45A3E" w:rsidRDefault="00A45A3E" w:rsidP="00A45A3E">
      <w:pPr>
        <w:pStyle w:val="Textoindependiente"/>
        <w:jc w:val="center"/>
        <w:rPr>
          <w:rFonts w:ascii="Albertus Extra Bold" w:hAnsi="Albertus Extra Bold"/>
          <w:b/>
          <w:bCs/>
          <w:sz w:val="44"/>
        </w:rPr>
      </w:pPr>
      <w:r>
        <w:rPr>
          <w:rFonts w:ascii="Albertus Extra Bold" w:hAnsi="Albertus Extra Bold"/>
          <w:b/>
          <w:bCs/>
          <w:sz w:val="44"/>
        </w:rPr>
        <w:t>NORMAS GENERALES PARA LA REALIZACIÓN DEL PROYECTO O TRABAJO FIN DE CARRERA (PFC/TFC) DE INGENIERO AGRONOMO</w:t>
      </w:r>
    </w:p>
    <w:p w:rsidR="00A45A3E" w:rsidRDefault="00A45A3E" w:rsidP="00A45A3E">
      <w:pPr>
        <w:pStyle w:val="Textoindependiente"/>
        <w:rPr>
          <w:rFonts w:ascii="Albertus Medium" w:hAnsi="Albertus Medium"/>
          <w:b/>
          <w:bCs/>
          <w:sz w:val="28"/>
        </w:rPr>
      </w:pPr>
      <w:r>
        <w:rPr>
          <w:rFonts w:ascii="Albertus Medium" w:hAnsi="Albertus Medium"/>
          <w:b/>
          <w:bCs/>
          <w:sz w:val="28"/>
        </w:rPr>
        <w:t>____________________________</w:t>
      </w:r>
      <w:r w:rsidR="0080307A">
        <w:rPr>
          <w:rFonts w:ascii="Albertus Medium" w:hAnsi="Albertus Medium"/>
          <w:b/>
          <w:bCs/>
          <w:sz w:val="28"/>
        </w:rPr>
        <w:t>__________________________</w:t>
      </w:r>
    </w:p>
    <w:p w:rsidR="00A45A3E" w:rsidRDefault="00A45A3E" w:rsidP="00A45A3E">
      <w:pPr>
        <w:pStyle w:val="Textoindependiente"/>
        <w:tabs>
          <w:tab w:val="left" w:pos="6432"/>
        </w:tabs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ab/>
      </w:r>
    </w:p>
    <w:p w:rsidR="00A45A3E" w:rsidRDefault="00A45A3E" w:rsidP="00A45A3E">
      <w:pPr>
        <w:pStyle w:val="Textoindependiente"/>
        <w:tabs>
          <w:tab w:val="left" w:pos="6432"/>
        </w:tabs>
        <w:rPr>
          <w:rFonts w:ascii="Albertus Medium" w:hAnsi="Albertus Medium"/>
          <w:sz w:val="28"/>
        </w:rPr>
      </w:pPr>
    </w:p>
    <w:p w:rsidR="00A45A3E" w:rsidRDefault="00A45A3E" w:rsidP="00A45A3E">
      <w:pPr>
        <w:pStyle w:val="Textoindependiente"/>
        <w:tabs>
          <w:tab w:val="left" w:pos="6432"/>
        </w:tabs>
        <w:rPr>
          <w:rFonts w:ascii="Albertus Medium" w:hAnsi="Albertus Medium"/>
          <w:sz w:val="28"/>
        </w:rPr>
      </w:pPr>
    </w:p>
    <w:p w:rsidR="00A45A3E" w:rsidRDefault="00A45A3E" w:rsidP="00A45A3E">
      <w:pPr>
        <w:pStyle w:val="Textoindependiente"/>
        <w:tabs>
          <w:tab w:val="left" w:pos="6432"/>
        </w:tabs>
        <w:rPr>
          <w:rFonts w:ascii="Albertus Medium" w:hAnsi="Albertus Medium"/>
          <w:sz w:val="28"/>
        </w:rPr>
      </w:pPr>
    </w:p>
    <w:p w:rsidR="00A45A3E" w:rsidRDefault="00A45A3E" w:rsidP="00A45A3E">
      <w:pPr>
        <w:pStyle w:val="Textoindependiente"/>
        <w:tabs>
          <w:tab w:val="left" w:pos="6432"/>
        </w:tabs>
        <w:rPr>
          <w:rFonts w:ascii="Albertus Medium" w:hAnsi="Albertus Medium"/>
          <w:sz w:val="28"/>
        </w:rPr>
      </w:pPr>
    </w:p>
    <w:p w:rsidR="00A45A3E" w:rsidRDefault="00A45A3E" w:rsidP="00A45A3E">
      <w:pPr>
        <w:pStyle w:val="Textoindependiente"/>
        <w:tabs>
          <w:tab w:val="left" w:pos="6432"/>
        </w:tabs>
        <w:rPr>
          <w:rFonts w:ascii="Albertus Medium" w:hAnsi="Albertus Medium"/>
          <w:sz w:val="28"/>
        </w:rPr>
      </w:pPr>
    </w:p>
    <w:p w:rsidR="00A45A3E" w:rsidRDefault="00A45A3E" w:rsidP="00A45A3E">
      <w:pPr>
        <w:pStyle w:val="Textoindependiente"/>
        <w:tabs>
          <w:tab w:val="left" w:pos="6432"/>
        </w:tabs>
        <w:rPr>
          <w:rFonts w:ascii="Albertus Medium" w:hAnsi="Albertus Medium"/>
          <w:sz w:val="28"/>
        </w:rPr>
      </w:pPr>
    </w:p>
    <w:p w:rsidR="00A45A3E" w:rsidRDefault="00A45A3E" w:rsidP="00A45A3E">
      <w:pPr>
        <w:pStyle w:val="Textoindependiente"/>
        <w:tabs>
          <w:tab w:val="left" w:pos="6432"/>
        </w:tabs>
        <w:jc w:val="center"/>
        <w:rPr>
          <w:rFonts w:ascii="Albertus Medium" w:hAnsi="Albertus Medium"/>
          <w:sz w:val="28"/>
        </w:rPr>
      </w:pPr>
    </w:p>
    <w:p w:rsidR="00A45A3E" w:rsidRDefault="00A45A3E" w:rsidP="00A45A3E">
      <w:pPr>
        <w:pStyle w:val="Textoindependiente"/>
        <w:tabs>
          <w:tab w:val="left" w:pos="6432"/>
        </w:tabs>
        <w:jc w:val="center"/>
        <w:rPr>
          <w:rFonts w:ascii="Albertus Medium" w:hAnsi="Albertus Medium"/>
          <w:sz w:val="28"/>
        </w:rPr>
      </w:pPr>
    </w:p>
    <w:p w:rsidR="00A45A3E" w:rsidRDefault="00A45A3E" w:rsidP="00A45A3E">
      <w:pPr>
        <w:pStyle w:val="Textoindependiente"/>
        <w:tabs>
          <w:tab w:val="left" w:pos="6432"/>
        </w:tabs>
        <w:jc w:val="center"/>
        <w:rPr>
          <w:rFonts w:ascii="Albertus Medium" w:hAnsi="Albertus Medium"/>
          <w:sz w:val="28"/>
        </w:rPr>
      </w:pPr>
    </w:p>
    <w:p w:rsidR="00A45A3E" w:rsidRDefault="00A45A3E" w:rsidP="00A45A3E">
      <w:pPr>
        <w:pStyle w:val="Textoindependiente"/>
        <w:tabs>
          <w:tab w:val="left" w:pos="6432"/>
        </w:tabs>
        <w:jc w:val="center"/>
        <w:rPr>
          <w:rFonts w:ascii="Albertus Medium" w:hAnsi="Albertus Medium"/>
          <w:sz w:val="28"/>
        </w:rPr>
      </w:pPr>
    </w:p>
    <w:p w:rsidR="00A45A3E" w:rsidRDefault="00A45A3E" w:rsidP="00A45A3E">
      <w:pPr>
        <w:pStyle w:val="Textoindependiente"/>
        <w:tabs>
          <w:tab w:val="left" w:pos="6432"/>
        </w:tabs>
        <w:jc w:val="center"/>
        <w:rPr>
          <w:rFonts w:ascii="Albertus Medium" w:hAnsi="Albertus Medium"/>
          <w:sz w:val="28"/>
        </w:rPr>
      </w:pPr>
    </w:p>
    <w:p w:rsidR="00A45A3E" w:rsidRDefault="00A45A3E" w:rsidP="00A45A3E">
      <w:pPr>
        <w:pStyle w:val="Textoindependiente"/>
        <w:tabs>
          <w:tab w:val="left" w:pos="6432"/>
        </w:tabs>
        <w:jc w:val="center"/>
        <w:rPr>
          <w:rFonts w:ascii="Albertus Medium" w:hAnsi="Albertus Medium"/>
          <w:sz w:val="28"/>
        </w:rPr>
      </w:pPr>
    </w:p>
    <w:p w:rsidR="00A45A3E" w:rsidRDefault="00A45A3E" w:rsidP="00A45A3E">
      <w:pPr>
        <w:pStyle w:val="Textoindependiente"/>
        <w:tabs>
          <w:tab w:val="left" w:pos="6432"/>
        </w:tabs>
        <w:jc w:val="center"/>
        <w:rPr>
          <w:rFonts w:ascii="Albertus Medium" w:hAnsi="Albertus Medium"/>
          <w:sz w:val="28"/>
        </w:rPr>
      </w:pPr>
    </w:p>
    <w:p w:rsidR="00D8183F" w:rsidRDefault="00D8183F" w:rsidP="00A45A3E">
      <w:pPr>
        <w:pStyle w:val="Textoindependiente"/>
        <w:tabs>
          <w:tab w:val="left" w:pos="6432"/>
        </w:tabs>
        <w:jc w:val="center"/>
        <w:rPr>
          <w:rFonts w:ascii="Albertus Medium" w:hAnsi="Albertus Medium"/>
          <w:sz w:val="28"/>
        </w:rPr>
      </w:pPr>
    </w:p>
    <w:p w:rsidR="00D8183F" w:rsidRDefault="00D8183F" w:rsidP="00A45A3E">
      <w:pPr>
        <w:pStyle w:val="Textoindependiente"/>
        <w:tabs>
          <w:tab w:val="left" w:pos="6432"/>
        </w:tabs>
        <w:jc w:val="center"/>
        <w:rPr>
          <w:rFonts w:ascii="Albertus Medium" w:hAnsi="Albertus Medium"/>
          <w:sz w:val="28"/>
        </w:rPr>
      </w:pPr>
    </w:p>
    <w:p w:rsidR="00A45A3E" w:rsidRDefault="00A45A3E" w:rsidP="00A45A3E">
      <w:pPr>
        <w:pStyle w:val="Textoindependiente"/>
        <w:tabs>
          <w:tab w:val="left" w:pos="6432"/>
        </w:tabs>
        <w:jc w:val="center"/>
        <w:rPr>
          <w:rFonts w:ascii="Albertus Medium" w:hAnsi="Albertus Medium"/>
          <w:sz w:val="28"/>
        </w:rPr>
      </w:pPr>
    </w:p>
    <w:p w:rsidR="00A45A3E" w:rsidRPr="00D8183F" w:rsidRDefault="00D8183F" w:rsidP="00D8183F">
      <w:pPr>
        <w:pStyle w:val="Textoindependiente"/>
        <w:tabs>
          <w:tab w:val="left" w:pos="6432"/>
        </w:tabs>
        <w:jc w:val="right"/>
        <w:rPr>
          <w:rFonts w:ascii="Albertus Medium" w:hAnsi="Albertus Medium"/>
          <w:sz w:val="22"/>
          <w:szCs w:val="22"/>
        </w:rPr>
        <w:sectPr w:rsidR="00A45A3E" w:rsidRPr="00D8183F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lbertus Medium" w:hAnsi="Albertus Medium"/>
          <w:sz w:val="28"/>
        </w:rPr>
        <w:tab/>
      </w:r>
    </w:p>
    <w:p w:rsidR="00A45A3E" w:rsidRDefault="00A45A3E" w:rsidP="00A45A3E">
      <w:pPr>
        <w:pStyle w:val="Textoindependiente"/>
        <w:rPr>
          <w:rFonts w:ascii="Albertus Medium" w:hAnsi="Albertus Medium"/>
          <w:sz w:val="28"/>
        </w:rPr>
      </w:pP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  <w:r>
        <w:rPr>
          <w:rFonts w:ascii="Albertus Medium" w:hAnsi="Albertus Medium"/>
          <w:sz w:val="28"/>
        </w:rPr>
        <w:tab/>
      </w:r>
      <w:r w:rsidRPr="00D42DC4">
        <w:rPr>
          <w:rFonts w:ascii="Albertus Medium" w:hAnsi="Albertus Medium"/>
        </w:rPr>
        <w:t>EL PROYECTO ó TRABAJO Fin de Car</w:t>
      </w:r>
      <w:r w:rsidR="009E080D">
        <w:rPr>
          <w:rFonts w:ascii="Albertus Medium" w:hAnsi="Albertus Medium"/>
        </w:rPr>
        <w:t>r</w:t>
      </w:r>
      <w:r w:rsidRPr="00D42DC4">
        <w:rPr>
          <w:rFonts w:ascii="Albertus Medium" w:hAnsi="Albertus Medium"/>
        </w:rPr>
        <w:t>era (en adelante PFC/TFC) para la obtención del título de Ingeniero Agrónomo, está fundamentado en la exigencia que hace del mismo el Plan de estudio</w:t>
      </w:r>
      <w:r w:rsidR="009C36DC">
        <w:rPr>
          <w:rFonts w:ascii="Albertus Medium" w:hAnsi="Albertus Medium"/>
        </w:rPr>
        <w:t>s homologado por el C</w:t>
      </w:r>
      <w:r w:rsidRPr="00D42DC4">
        <w:rPr>
          <w:rFonts w:ascii="Albertus Medium" w:hAnsi="Albertus Medium"/>
        </w:rPr>
        <w:t>onsejo de Universidades en el que se establece como Materia Obligatoria a  cursar por el alumno con una carga de 6 créditos.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  <w:r w:rsidRPr="00D42DC4">
        <w:rPr>
          <w:rFonts w:ascii="Albertus Medium" w:hAnsi="Albertus Medium"/>
        </w:rPr>
        <w:tab/>
        <w:t xml:space="preserve">Para cumplir con esta exigencia </w:t>
      </w:r>
      <w:smartTag w:uri="urn:schemas-microsoft-com:office:smarttags" w:element="PersonName">
        <w:smartTagPr>
          <w:attr w:name="ProductID" w:val="la Escuela"/>
        </w:smartTagPr>
        <w:r w:rsidRPr="00D42DC4">
          <w:rPr>
            <w:rFonts w:ascii="Albertus Medium" w:hAnsi="Albertus Medium"/>
          </w:rPr>
          <w:t>la Escuela</w:t>
        </w:r>
      </w:smartTag>
      <w:r w:rsidRPr="00D42DC4">
        <w:rPr>
          <w:rFonts w:ascii="Albertus Medium" w:hAnsi="Albertus Medium"/>
        </w:rPr>
        <w:t xml:space="preserve"> de Ingenierías Agrarias (en adelante EIA) de </w:t>
      </w:r>
      <w:smartTag w:uri="urn:schemas-microsoft-com:office:smarttags" w:element="PersonName">
        <w:smartTagPr>
          <w:attr w:name="ProductID" w:val="la Universidad"/>
        </w:smartTagPr>
        <w:r w:rsidRPr="00D42DC4">
          <w:rPr>
            <w:rFonts w:ascii="Albertus Medium" w:hAnsi="Albertus Medium"/>
          </w:rPr>
          <w:t>la Universidad</w:t>
        </w:r>
      </w:smartTag>
      <w:r w:rsidRPr="00D42DC4">
        <w:rPr>
          <w:rFonts w:ascii="Albertus Medium" w:hAnsi="Albertus Medium"/>
        </w:rPr>
        <w:t xml:space="preserve"> de Extremadura, propone las siguientes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A45A3E" w:rsidP="00A45A3E">
      <w:pPr>
        <w:pStyle w:val="Textoindependiente"/>
        <w:rPr>
          <w:rFonts w:ascii="Albertus Medium" w:hAnsi="Albertus Medium"/>
          <w:b/>
          <w:bCs/>
          <w:u w:val="single"/>
        </w:rPr>
      </w:pPr>
      <w:r w:rsidRPr="00D42DC4">
        <w:rPr>
          <w:rFonts w:ascii="Albertus Medium" w:hAnsi="Albertus Medium"/>
          <w:b/>
          <w:bCs/>
          <w:u w:val="single"/>
        </w:rPr>
        <w:t>NORMAS GENERALES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  <w:b/>
          <w:bCs/>
          <w:u w:val="single"/>
        </w:rPr>
      </w:pP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  <w:r w:rsidRPr="00D42DC4">
        <w:rPr>
          <w:rFonts w:ascii="Albertus Medium" w:hAnsi="Albertus Medium"/>
        </w:rPr>
        <w:t>1. Para presentar la propuesta de PFC/TFC, el alumno tendrá que estar matriculado en el 5º curso y tener superados todos los créditos correspondientes al primer ciclo de la titulación. La mencionada propuesta se podrá presentar durante todo el curso académico.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  <w:r w:rsidRPr="00D42DC4">
        <w:rPr>
          <w:rFonts w:ascii="Albertus Medium" w:hAnsi="Albertus Medium"/>
        </w:rPr>
        <w:t>2. La propuesta</w:t>
      </w:r>
      <w:r w:rsidR="009E080D">
        <w:rPr>
          <w:rFonts w:ascii="Albertus Medium" w:hAnsi="Albertus Medium"/>
        </w:rPr>
        <w:t xml:space="preserve"> (Anexo I)</w:t>
      </w:r>
      <w:r w:rsidRPr="00D42DC4">
        <w:rPr>
          <w:rFonts w:ascii="Albertus Medium" w:hAnsi="Albertus Medium"/>
        </w:rPr>
        <w:t xml:space="preserve"> deberá ser presentada en </w:t>
      </w:r>
      <w:smartTag w:uri="urn:schemas-microsoft-com:office:smarttags" w:element="PersonName">
        <w:smartTagPr>
          <w:attr w:name="ProductID" w:val="la Secretar￭a"/>
        </w:smartTagPr>
        <w:r w:rsidRPr="00D42DC4">
          <w:rPr>
            <w:rFonts w:ascii="Albertus Medium" w:hAnsi="Albertus Medium"/>
          </w:rPr>
          <w:t>la Secretaría</w:t>
        </w:r>
      </w:smartTag>
      <w:r w:rsidRPr="00D42DC4">
        <w:rPr>
          <w:rFonts w:ascii="Albertus Medium" w:hAnsi="Albertus Medium"/>
        </w:rPr>
        <w:t xml:space="preserve"> de </w:t>
      </w:r>
      <w:smartTag w:uri="urn:schemas-microsoft-com:office:smarttags" w:element="PersonName">
        <w:smartTagPr>
          <w:attr w:name="ProductID" w:val="la EIA"/>
        </w:smartTagPr>
        <w:r w:rsidRPr="00D42DC4">
          <w:rPr>
            <w:rFonts w:ascii="Albertus Medium" w:hAnsi="Albertus Medium"/>
          </w:rPr>
          <w:t xml:space="preserve">la </w:t>
        </w:r>
        <w:r w:rsidR="009C36DC">
          <w:rPr>
            <w:rFonts w:ascii="Albertus Medium" w:hAnsi="Albertus Medium"/>
          </w:rPr>
          <w:t>EIA</w:t>
        </w:r>
      </w:smartTag>
      <w:r w:rsidR="009E080D">
        <w:rPr>
          <w:rFonts w:ascii="Albertus Medium" w:hAnsi="Albertus Medium"/>
        </w:rPr>
        <w:t xml:space="preserve"> por duplicado, </w:t>
      </w:r>
      <w:r w:rsidRPr="00D42DC4">
        <w:rPr>
          <w:rFonts w:ascii="Albertus Medium" w:hAnsi="Albertus Medium"/>
        </w:rPr>
        <w:t>donde quedará registrada, solicitando el interesado en ese momento, una acreditación de su expediente académico completo.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9E080D" w:rsidP="00A45A3E">
      <w:pPr>
        <w:pStyle w:val="Textoindependiente"/>
        <w:rPr>
          <w:rFonts w:ascii="Albertus Medium" w:hAnsi="Albertus Medium"/>
        </w:rPr>
      </w:pPr>
      <w:r>
        <w:rPr>
          <w:rFonts w:ascii="Albertus Medium" w:hAnsi="Albertus Medium"/>
        </w:rPr>
        <w:t>3. El/Los profesor/es Director/</w:t>
      </w:r>
      <w:r w:rsidR="00A45A3E" w:rsidRPr="00D42DC4">
        <w:rPr>
          <w:rFonts w:ascii="Albertus Medium" w:hAnsi="Albertus Medium"/>
        </w:rPr>
        <w:t xml:space="preserve">es del PFC/TFC serán propuestos por el alumno de entre los Profesores de </w:t>
      </w:r>
      <w:smartTag w:uri="urn:schemas-microsoft-com:office:smarttags" w:element="PersonName">
        <w:smartTagPr>
          <w:attr w:name="ProductID" w:val="la EIA"/>
        </w:smartTagPr>
        <w:r w:rsidR="00A45A3E" w:rsidRPr="00D42DC4">
          <w:rPr>
            <w:rFonts w:ascii="Albertus Medium" w:hAnsi="Albertus Medium"/>
          </w:rPr>
          <w:t>la EIA</w:t>
        </w:r>
      </w:smartTag>
      <w:r w:rsidR="00A45A3E" w:rsidRPr="00D42DC4">
        <w:rPr>
          <w:rFonts w:ascii="Albertus Medium" w:hAnsi="Albertus Medium"/>
        </w:rPr>
        <w:t xml:space="preserve"> que cumplan con los requisitos legales, igualmente podrán proponer un Codirector que pertenezca o no al Centro y que reúna requisitos de competencia a juicio de la comisión.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  <w:r w:rsidRPr="00D42DC4">
        <w:rPr>
          <w:rFonts w:ascii="Albertus Medium" w:hAnsi="Albertus Medium"/>
        </w:rPr>
        <w:t>4. La comisión de PFC/TFC será la encargada de aceptar o no la propuesta del alumno y de asignar o mo</w:t>
      </w:r>
      <w:r w:rsidR="00E41F85">
        <w:rPr>
          <w:rFonts w:ascii="Albertus Medium" w:hAnsi="Albertus Medium"/>
        </w:rPr>
        <w:t>dificar en su caso al Director/</w:t>
      </w:r>
      <w:r w:rsidRPr="00D42DC4">
        <w:rPr>
          <w:rFonts w:ascii="Albertus Medium" w:hAnsi="Albertus Medium"/>
        </w:rPr>
        <w:t>es del PFC/TFC.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  <w:r w:rsidRPr="00D42DC4">
        <w:rPr>
          <w:rFonts w:ascii="Albertus Medium" w:hAnsi="Albertus Medium"/>
        </w:rPr>
        <w:t>5. En la portada del PFC/TFC deberá figurar: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A45A3E" w:rsidP="00A45A3E">
      <w:pPr>
        <w:pStyle w:val="Textoindependiente"/>
        <w:numPr>
          <w:ilvl w:val="0"/>
          <w:numId w:val="2"/>
        </w:numPr>
        <w:rPr>
          <w:rFonts w:ascii="Albertus Medium" w:hAnsi="Albertus Medium"/>
        </w:rPr>
      </w:pPr>
      <w:r w:rsidRPr="00D42DC4">
        <w:rPr>
          <w:rFonts w:ascii="Albertus Medium" w:hAnsi="Albertus Medium"/>
        </w:rPr>
        <w:t>UNIVERSIDAD DE EXTREMADURA</w:t>
      </w:r>
    </w:p>
    <w:p w:rsidR="00A45A3E" w:rsidRPr="00D42DC4" w:rsidRDefault="00A45A3E" w:rsidP="00A45A3E">
      <w:pPr>
        <w:pStyle w:val="Textoindependiente"/>
        <w:numPr>
          <w:ilvl w:val="0"/>
          <w:numId w:val="2"/>
        </w:numPr>
        <w:rPr>
          <w:rFonts w:ascii="Albertus Medium" w:hAnsi="Albertus Medium"/>
        </w:rPr>
      </w:pPr>
      <w:r w:rsidRPr="00D42DC4">
        <w:rPr>
          <w:rFonts w:ascii="Albertus Medium" w:hAnsi="Albertus Medium"/>
        </w:rPr>
        <w:t>Escuela de Ingenierías Agrarias de Badajoz</w:t>
      </w:r>
    </w:p>
    <w:p w:rsidR="00A45A3E" w:rsidRPr="00D42DC4" w:rsidRDefault="00A45A3E" w:rsidP="00A45A3E">
      <w:pPr>
        <w:pStyle w:val="Textoindependiente"/>
        <w:numPr>
          <w:ilvl w:val="0"/>
          <w:numId w:val="2"/>
        </w:numPr>
        <w:rPr>
          <w:rFonts w:ascii="Albertus Medium" w:hAnsi="Albertus Medium"/>
        </w:rPr>
      </w:pPr>
      <w:r w:rsidRPr="00D42DC4">
        <w:rPr>
          <w:rFonts w:ascii="Albertus Medium" w:hAnsi="Albertus Medium"/>
        </w:rPr>
        <w:t>Titulo del PFC/TFC</w:t>
      </w:r>
    </w:p>
    <w:p w:rsidR="00A45A3E" w:rsidRPr="00D42DC4" w:rsidRDefault="00A45A3E" w:rsidP="00A45A3E">
      <w:pPr>
        <w:pStyle w:val="Textoindependiente"/>
        <w:numPr>
          <w:ilvl w:val="0"/>
          <w:numId w:val="2"/>
        </w:numPr>
        <w:rPr>
          <w:rFonts w:ascii="Albertus Medium" w:hAnsi="Albertus Medium"/>
        </w:rPr>
      </w:pPr>
      <w:r w:rsidRPr="00D42DC4">
        <w:rPr>
          <w:rFonts w:ascii="Albertus Medium" w:hAnsi="Albertus Medium"/>
        </w:rPr>
        <w:t>Autor del PFC/TFC</w:t>
      </w:r>
    </w:p>
    <w:p w:rsidR="00A45A3E" w:rsidRPr="00D42DC4" w:rsidRDefault="00A45A3E" w:rsidP="00A45A3E">
      <w:pPr>
        <w:pStyle w:val="Textoindependiente"/>
        <w:numPr>
          <w:ilvl w:val="0"/>
          <w:numId w:val="2"/>
        </w:numPr>
        <w:rPr>
          <w:rFonts w:ascii="Albertus Medium" w:hAnsi="Albertus Medium"/>
        </w:rPr>
      </w:pPr>
      <w:r w:rsidRPr="00D42DC4">
        <w:rPr>
          <w:rFonts w:ascii="Albertus Medium" w:hAnsi="Albertus Medium"/>
        </w:rPr>
        <w:t>Badajoz, convocatoria y año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  <w:r w:rsidRPr="00D42DC4">
        <w:rPr>
          <w:rFonts w:ascii="Albertus Medium" w:hAnsi="Albertus Medium"/>
        </w:rPr>
        <w:t xml:space="preserve">6. En </w:t>
      </w:r>
      <w:r w:rsidR="001A0FB6">
        <w:rPr>
          <w:rFonts w:ascii="Albertus Medium" w:hAnsi="Albertus Medium"/>
        </w:rPr>
        <w:t xml:space="preserve">la </w:t>
      </w:r>
      <w:r w:rsidRPr="00D42DC4">
        <w:rPr>
          <w:rFonts w:ascii="Albertus Medium" w:hAnsi="Albertus Medium"/>
        </w:rPr>
        <w:t>primera página del PFC/TFC deberá figurar: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A45A3E" w:rsidP="00A45A3E">
      <w:pPr>
        <w:pStyle w:val="Textoindependiente"/>
        <w:numPr>
          <w:ilvl w:val="0"/>
          <w:numId w:val="2"/>
        </w:numPr>
        <w:rPr>
          <w:rFonts w:ascii="Albertus Medium" w:hAnsi="Albertus Medium"/>
        </w:rPr>
      </w:pPr>
      <w:r w:rsidRPr="00D42DC4">
        <w:rPr>
          <w:rFonts w:ascii="Albertus Medium" w:hAnsi="Albertus Medium"/>
        </w:rPr>
        <w:t>UNIVERSIDAD DE EXTREMADURA</w:t>
      </w:r>
    </w:p>
    <w:p w:rsidR="00A45A3E" w:rsidRPr="00D42DC4" w:rsidRDefault="00A45A3E" w:rsidP="00A45A3E">
      <w:pPr>
        <w:pStyle w:val="Textoindependiente"/>
        <w:numPr>
          <w:ilvl w:val="0"/>
          <w:numId w:val="2"/>
        </w:numPr>
        <w:rPr>
          <w:rFonts w:ascii="Albertus Medium" w:hAnsi="Albertus Medium"/>
        </w:rPr>
      </w:pPr>
      <w:r w:rsidRPr="00D42DC4">
        <w:rPr>
          <w:rFonts w:ascii="Albertus Medium" w:hAnsi="Albertus Medium"/>
        </w:rPr>
        <w:t>Escuela de Ingenierías Agrarias de Badajoz</w:t>
      </w:r>
    </w:p>
    <w:p w:rsidR="00A45A3E" w:rsidRPr="00D42DC4" w:rsidRDefault="00A45A3E" w:rsidP="00A45A3E">
      <w:pPr>
        <w:pStyle w:val="Textoindependiente"/>
        <w:numPr>
          <w:ilvl w:val="0"/>
          <w:numId w:val="2"/>
        </w:numPr>
        <w:rPr>
          <w:rFonts w:ascii="Albertus Medium" w:hAnsi="Albertus Medium"/>
        </w:rPr>
      </w:pPr>
      <w:r w:rsidRPr="00D42DC4">
        <w:rPr>
          <w:rFonts w:ascii="Albertus Medium" w:hAnsi="Albertus Medium"/>
        </w:rPr>
        <w:t>Titulo del PFC/TFC</w:t>
      </w:r>
    </w:p>
    <w:p w:rsidR="00A45A3E" w:rsidRPr="00D42DC4" w:rsidRDefault="00A45A3E" w:rsidP="00A45A3E">
      <w:pPr>
        <w:pStyle w:val="Textoindependiente"/>
        <w:numPr>
          <w:ilvl w:val="0"/>
          <w:numId w:val="2"/>
        </w:numPr>
        <w:rPr>
          <w:rFonts w:ascii="Albertus Medium" w:hAnsi="Albertus Medium"/>
        </w:rPr>
      </w:pPr>
      <w:r w:rsidRPr="00D42DC4">
        <w:rPr>
          <w:rFonts w:ascii="Albertus Medium" w:hAnsi="Albertus Medium"/>
        </w:rPr>
        <w:t>Director/es del PFC/TFC</w:t>
      </w:r>
    </w:p>
    <w:p w:rsidR="00A45A3E" w:rsidRPr="00D42DC4" w:rsidRDefault="00A45A3E" w:rsidP="00A45A3E">
      <w:pPr>
        <w:pStyle w:val="Textoindependiente"/>
        <w:numPr>
          <w:ilvl w:val="0"/>
          <w:numId w:val="2"/>
        </w:numPr>
        <w:rPr>
          <w:rFonts w:ascii="Albertus Medium" w:hAnsi="Albertus Medium"/>
        </w:rPr>
      </w:pPr>
      <w:r w:rsidRPr="00D42DC4">
        <w:rPr>
          <w:rFonts w:ascii="Albertus Medium" w:hAnsi="Albertus Medium"/>
        </w:rPr>
        <w:t>Autor del PFC/TFC</w:t>
      </w:r>
    </w:p>
    <w:p w:rsidR="00A45A3E" w:rsidRPr="00D42DC4" w:rsidRDefault="00A45A3E" w:rsidP="00A45A3E">
      <w:pPr>
        <w:pStyle w:val="Textoindependiente"/>
        <w:numPr>
          <w:ilvl w:val="0"/>
          <w:numId w:val="2"/>
        </w:numPr>
        <w:rPr>
          <w:rFonts w:ascii="Albertus Medium" w:hAnsi="Albertus Medium"/>
        </w:rPr>
      </w:pPr>
      <w:r w:rsidRPr="00D42DC4">
        <w:rPr>
          <w:rFonts w:ascii="Albertus Medium" w:hAnsi="Albertus Medium"/>
        </w:rPr>
        <w:t>Badajoz, convocatoria y año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  <w:r w:rsidRPr="00D42DC4">
        <w:rPr>
          <w:rFonts w:ascii="Albertus Medium" w:hAnsi="Albertus Medium"/>
        </w:rPr>
        <w:t xml:space="preserve">7. Todos los PFC/TFC deberán, inexcusablemente, cumplir las disposiciones establecidas por el Comité Internacional de Metrología para el Sistema Internacional de Unidades (SI), estableciendo las unidades, sus nombres y sus </w:t>
      </w:r>
      <w:r w:rsidRPr="00D42DC4">
        <w:rPr>
          <w:rFonts w:ascii="Albertus Medium" w:hAnsi="Albertus Medium"/>
        </w:rPr>
        <w:lastRenderedPageBreak/>
        <w:t>símbolos según el SI (Real Decreto 131771.989 B.O.E. 3-11-89 página 34496</w:t>
      </w:r>
      <w:r w:rsidR="009E080D">
        <w:rPr>
          <w:rFonts w:ascii="Albertus Medium" w:hAnsi="Albertus Medium"/>
        </w:rPr>
        <w:t>)</w:t>
      </w:r>
      <w:r w:rsidRPr="00D42DC4">
        <w:rPr>
          <w:rFonts w:ascii="Albertus Medium" w:hAnsi="Albertus Medium"/>
        </w:rPr>
        <w:t xml:space="preserve"> por el que se establecen las Unidades Legales de Medidas.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  <w:r w:rsidRPr="00D42DC4">
        <w:rPr>
          <w:rFonts w:ascii="Albertus Medium" w:hAnsi="Albertus Medium"/>
        </w:rPr>
        <w:t xml:space="preserve">8. </w:t>
      </w:r>
      <w:r w:rsidRPr="00D42DC4">
        <w:rPr>
          <w:rFonts w:ascii="Albertus Medium" w:hAnsi="Albertus Medium"/>
          <w:b/>
        </w:rPr>
        <w:t>PARA LA DEFENSA</w:t>
      </w:r>
      <w:r w:rsidRPr="00D42DC4">
        <w:rPr>
          <w:rFonts w:ascii="Albertus Medium" w:hAnsi="Albertus Medium"/>
        </w:rPr>
        <w:t xml:space="preserve"> del PFC/TFC, el alumno deberá  tener aprobadas </w:t>
      </w:r>
      <w:r w:rsidRPr="00D42DC4">
        <w:rPr>
          <w:rFonts w:ascii="Albertus Medium" w:hAnsi="Albertus Medium"/>
          <w:b/>
        </w:rPr>
        <w:t>TODAS</w:t>
      </w:r>
      <w:r w:rsidRPr="00D42DC4">
        <w:rPr>
          <w:rFonts w:ascii="Albertus Medium" w:hAnsi="Albertus Medium"/>
        </w:rPr>
        <w:t xml:space="preserve"> las asignaturas del Plan de Estudios conducente al Titulo de Ingeniero Agrónomo de la Universidad de Extremadura. 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C876EB" w:rsidRPr="00C876EB" w:rsidRDefault="00A45A3E" w:rsidP="003538EF">
      <w:pPr>
        <w:pStyle w:val="Textoindependiente"/>
        <w:rPr>
          <w:rFonts w:ascii="Albertus Medium" w:hAnsi="Albertus Medium"/>
        </w:rPr>
      </w:pPr>
      <w:r w:rsidRPr="00D42DC4">
        <w:rPr>
          <w:rFonts w:ascii="Albertus Medium" w:hAnsi="Albertus Medium"/>
        </w:rPr>
        <w:t>9</w:t>
      </w:r>
      <w:r w:rsidRPr="00C876EB">
        <w:rPr>
          <w:rFonts w:ascii="Albertus Medium" w:hAnsi="Albertus Medium"/>
        </w:rPr>
        <w:t>.</w:t>
      </w:r>
      <w:r w:rsidR="003538EF" w:rsidRPr="003538EF">
        <w:rPr>
          <w:rFonts w:ascii="Albertus Medium" w:hAnsi="Albertus Medium"/>
        </w:rPr>
        <w:t xml:space="preserve"> La matrícula de derecho a examen será formalizada en </w:t>
      </w:r>
      <w:smartTag w:uri="urn:schemas-microsoft-com:office:smarttags" w:element="PersonName">
        <w:smartTagPr>
          <w:attr w:name="ProductID" w:val="la Secretaria"/>
        </w:smartTagPr>
        <w:r w:rsidR="003538EF" w:rsidRPr="003538EF">
          <w:rPr>
            <w:rFonts w:ascii="Albertus Medium" w:hAnsi="Albertus Medium"/>
          </w:rPr>
          <w:t>la Secretaria</w:t>
        </w:r>
      </w:smartTag>
      <w:r w:rsidR="003538EF" w:rsidRPr="003538EF">
        <w:rPr>
          <w:rFonts w:ascii="Albertus Medium" w:hAnsi="Albertus Medium"/>
        </w:rPr>
        <w:t xml:space="preserve"> de </w:t>
      </w:r>
      <w:smartTag w:uri="urn:schemas-microsoft-com:office:smarttags" w:element="PersonName">
        <w:smartTagPr>
          <w:attr w:name="ProductID" w:val="la EIA"/>
        </w:smartTagPr>
        <w:r w:rsidR="003538EF" w:rsidRPr="003538EF">
          <w:rPr>
            <w:rFonts w:ascii="Albertus Medium" w:hAnsi="Albertus Medium"/>
          </w:rPr>
          <w:t>la</w:t>
        </w:r>
        <w:r w:rsidR="003538EF">
          <w:rPr>
            <w:rFonts w:ascii="Albertus Medium" w:hAnsi="Albertus Medium"/>
          </w:rPr>
          <w:t xml:space="preserve"> </w:t>
        </w:r>
        <w:r w:rsidR="003538EF" w:rsidRPr="003538EF">
          <w:rPr>
            <w:rFonts w:ascii="Albertus Medium" w:hAnsi="Albertus Medium"/>
          </w:rPr>
          <w:t>EIA</w:t>
        </w:r>
      </w:smartTag>
      <w:r w:rsidR="003538EF" w:rsidRPr="003538EF">
        <w:rPr>
          <w:rFonts w:ascii="Albertus Medium" w:hAnsi="Albertus Medium"/>
        </w:rPr>
        <w:t>, en las fechas ordinarias de matrícula, esto es, en la segunda quincena</w:t>
      </w:r>
      <w:r w:rsidR="003538EF">
        <w:rPr>
          <w:rFonts w:ascii="Albertus Medium" w:hAnsi="Albertus Medium"/>
        </w:rPr>
        <w:t xml:space="preserve"> </w:t>
      </w:r>
      <w:r w:rsidR="003538EF" w:rsidRPr="003538EF">
        <w:rPr>
          <w:rFonts w:ascii="Albertus Medium" w:hAnsi="Albertus Medium"/>
        </w:rPr>
        <w:t>de septiembre, o en su defecto, en el periodo de ampliación de matrícula.</w:t>
      </w:r>
      <w:r w:rsidR="003538EF">
        <w:rPr>
          <w:rFonts w:ascii="Albertus Medium" w:hAnsi="Albertus Medium"/>
        </w:rPr>
        <w:t xml:space="preserve"> </w:t>
      </w:r>
      <w:r w:rsidR="003538EF" w:rsidRPr="003538EF">
        <w:rPr>
          <w:rFonts w:ascii="Albertus Medium" w:hAnsi="Albertus Medium"/>
        </w:rPr>
        <w:t>Posteriormente y un mes antes de la fecha determinada para la exposición</w:t>
      </w:r>
      <w:r w:rsidR="003538EF">
        <w:rPr>
          <w:rFonts w:ascii="Albertus Medium" w:hAnsi="Albertus Medium"/>
        </w:rPr>
        <w:t xml:space="preserve"> </w:t>
      </w:r>
      <w:r w:rsidR="003538EF" w:rsidRPr="003538EF">
        <w:rPr>
          <w:rFonts w:ascii="Albertus Medium" w:hAnsi="Albertus Medium"/>
        </w:rPr>
        <w:t>pública del mismo (ver cuadro de fechas en el punto 11 de requisitos y</w:t>
      </w:r>
      <w:r w:rsidR="003538EF">
        <w:rPr>
          <w:rFonts w:ascii="Albertus Medium" w:hAnsi="Albertus Medium"/>
        </w:rPr>
        <w:t xml:space="preserve"> </w:t>
      </w:r>
      <w:r w:rsidR="003538EF" w:rsidRPr="003538EF">
        <w:rPr>
          <w:rFonts w:ascii="Albertus Medium" w:hAnsi="Albertus Medium"/>
        </w:rPr>
        <w:t xml:space="preserve">normas generales de PFC/TFC), el alumno presentará en </w:t>
      </w:r>
      <w:smartTag w:uri="urn:schemas-microsoft-com:office:smarttags" w:element="PersonName">
        <w:smartTagPr>
          <w:attr w:name="ProductID" w:val="la Secretaría"/>
        </w:smartTagPr>
        <w:r w:rsidR="003538EF" w:rsidRPr="003538EF">
          <w:rPr>
            <w:rFonts w:ascii="Albertus Medium" w:hAnsi="Albertus Medium"/>
          </w:rPr>
          <w:t>la Secretaría</w:t>
        </w:r>
      </w:smartTag>
      <w:r w:rsidR="003538EF" w:rsidRPr="003538EF">
        <w:rPr>
          <w:rFonts w:ascii="Albertus Medium" w:hAnsi="Albertus Medium"/>
        </w:rPr>
        <w:t>, junto</w:t>
      </w:r>
      <w:r w:rsidR="003538EF">
        <w:rPr>
          <w:rFonts w:ascii="Albertus Medium" w:hAnsi="Albertus Medium"/>
        </w:rPr>
        <w:t xml:space="preserve"> </w:t>
      </w:r>
      <w:r w:rsidR="003538EF" w:rsidRPr="003538EF">
        <w:rPr>
          <w:rFonts w:ascii="Albertus Medium" w:hAnsi="Albertus Medium"/>
        </w:rPr>
        <w:t>al impreso de matrícula (Anexo III), un ejemplar del PFC/TFC,</w:t>
      </w:r>
      <w:r w:rsidR="003538EF">
        <w:rPr>
          <w:rFonts w:ascii="Albertus Medium" w:hAnsi="Albertus Medium"/>
        </w:rPr>
        <w:t xml:space="preserve"> </w:t>
      </w:r>
      <w:r w:rsidR="003538EF" w:rsidRPr="003538EF">
        <w:rPr>
          <w:rFonts w:ascii="Albertus Medium" w:hAnsi="Albertus Medium"/>
        </w:rPr>
        <w:t>mecanografiado en formato UNE-A4 y encuadernado en formato libro, así como</w:t>
      </w:r>
      <w:r w:rsidR="003538EF">
        <w:rPr>
          <w:rFonts w:ascii="Albertus Medium" w:hAnsi="Albertus Medium"/>
        </w:rPr>
        <w:t xml:space="preserve"> </w:t>
      </w:r>
      <w:r w:rsidR="003538EF" w:rsidRPr="003538EF">
        <w:rPr>
          <w:rFonts w:ascii="Albertus Medium" w:hAnsi="Albertus Medium"/>
        </w:rPr>
        <w:t xml:space="preserve">cinco copias en CD/DVD, una de ellas en Word, Excel y </w:t>
      </w:r>
      <w:proofErr w:type="spellStart"/>
      <w:r w:rsidR="003538EF" w:rsidRPr="003538EF">
        <w:rPr>
          <w:rFonts w:ascii="Albertus Medium" w:hAnsi="Albertus Medium"/>
        </w:rPr>
        <w:t>Autocad</w:t>
      </w:r>
      <w:proofErr w:type="spellEnd"/>
      <w:r w:rsidR="003538EF" w:rsidRPr="003538EF">
        <w:rPr>
          <w:rFonts w:ascii="Albertus Medium" w:hAnsi="Albertus Medium"/>
        </w:rPr>
        <w:t xml:space="preserve"> en formato</w:t>
      </w:r>
      <w:r w:rsidR="003538EF">
        <w:rPr>
          <w:rFonts w:ascii="Albertus Medium" w:hAnsi="Albertus Medium"/>
        </w:rPr>
        <w:t xml:space="preserve"> </w:t>
      </w:r>
      <w:r w:rsidR="003538EF" w:rsidRPr="003538EF">
        <w:rPr>
          <w:rFonts w:ascii="Albertus Medium" w:hAnsi="Albertus Medium"/>
        </w:rPr>
        <w:t>.</w:t>
      </w:r>
      <w:proofErr w:type="spellStart"/>
      <w:r w:rsidR="003538EF" w:rsidRPr="003538EF">
        <w:rPr>
          <w:rFonts w:ascii="Albertus Medium" w:hAnsi="Albertus Medium"/>
        </w:rPr>
        <w:t>dwg</w:t>
      </w:r>
      <w:proofErr w:type="spellEnd"/>
      <w:r w:rsidR="003538EF" w:rsidRPr="003538EF">
        <w:rPr>
          <w:rFonts w:ascii="Albertus Medium" w:hAnsi="Albertus Medium"/>
        </w:rPr>
        <w:t xml:space="preserve"> y las 4 restantes en formato </w:t>
      </w:r>
      <w:proofErr w:type="spellStart"/>
      <w:r w:rsidR="003538EF" w:rsidRPr="003538EF">
        <w:rPr>
          <w:rFonts w:ascii="Albertus Medium" w:hAnsi="Albertus Medium"/>
        </w:rPr>
        <w:t>pdf</w:t>
      </w:r>
      <w:proofErr w:type="spellEnd"/>
      <w:r w:rsidR="003538EF" w:rsidRPr="003538EF">
        <w:rPr>
          <w:rFonts w:ascii="Albertus Medium" w:hAnsi="Albertus Medium"/>
        </w:rPr>
        <w:t xml:space="preserve"> que incluyan un índice con</w:t>
      </w:r>
      <w:r w:rsidR="003538EF">
        <w:rPr>
          <w:rFonts w:ascii="Albertus Medium" w:hAnsi="Albertus Medium"/>
        </w:rPr>
        <w:t xml:space="preserve"> </w:t>
      </w:r>
      <w:r w:rsidR="003538EF" w:rsidRPr="003538EF">
        <w:rPr>
          <w:rFonts w:ascii="Albertus Medium" w:hAnsi="Albertus Medium"/>
        </w:rPr>
        <w:t>hipervínculos (</w:t>
      </w:r>
      <w:proofErr w:type="spellStart"/>
      <w:r w:rsidR="003538EF" w:rsidRPr="003538EF">
        <w:rPr>
          <w:rFonts w:ascii="Albertus Medium" w:hAnsi="Albertus Medium"/>
        </w:rPr>
        <w:t>bookmarks</w:t>
      </w:r>
      <w:proofErr w:type="spellEnd"/>
      <w:r w:rsidR="003538EF" w:rsidRPr="003538EF">
        <w:rPr>
          <w:rFonts w:ascii="Albertus Medium" w:hAnsi="Albertus Medium"/>
        </w:rPr>
        <w:t>) para acceder a los capítulos principales del</w:t>
      </w:r>
      <w:r w:rsidR="003538EF">
        <w:rPr>
          <w:rFonts w:ascii="Albertus Medium" w:hAnsi="Albertus Medium"/>
        </w:rPr>
        <w:t xml:space="preserve"> </w:t>
      </w:r>
      <w:r w:rsidR="003538EF" w:rsidRPr="003538EF">
        <w:rPr>
          <w:rFonts w:ascii="Albertus Medium" w:hAnsi="Albertus Medium"/>
        </w:rPr>
        <w:t>proyecto</w:t>
      </w:r>
      <w:r w:rsidR="00575F5B" w:rsidRPr="009E080D">
        <w:rPr>
          <w:rFonts w:ascii="Albertus Medium" w:hAnsi="Albertus Medium"/>
        </w:rPr>
        <w:t>.</w:t>
      </w:r>
    </w:p>
    <w:p w:rsidR="00A45A3E" w:rsidRPr="00C876EB" w:rsidRDefault="00A45A3E" w:rsidP="00C876EB">
      <w:pPr>
        <w:pStyle w:val="Textoindependiente"/>
        <w:rPr>
          <w:rFonts w:ascii="Albertus Medium" w:hAnsi="Albertus Medium"/>
          <w:highlight w:val="red"/>
        </w:rPr>
      </w:pPr>
    </w:p>
    <w:p w:rsidR="00A45A3E" w:rsidRPr="00C876EB" w:rsidRDefault="00A45A3E" w:rsidP="00A45A3E">
      <w:pPr>
        <w:pStyle w:val="Textoindependiente"/>
        <w:rPr>
          <w:rFonts w:ascii="Albertus Medium" w:hAnsi="Albertus Medium"/>
        </w:rPr>
      </w:pPr>
      <w:r w:rsidRPr="00C876EB">
        <w:rPr>
          <w:rFonts w:ascii="Albertus Medium" w:hAnsi="Albertus Medium"/>
        </w:rPr>
        <w:t>10. La matrícula le da derecho a dos convocatoria</w:t>
      </w:r>
      <w:r w:rsidR="00D42DC4" w:rsidRPr="00C876EB">
        <w:rPr>
          <w:rFonts w:ascii="Albertus Medium" w:hAnsi="Albertus Medium"/>
        </w:rPr>
        <w:t>s</w:t>
      </w:r>
      <w:r w:rsidRPr="00C876EB">
        <w:rPr>
          <w:rFonts w:ascii="Albertus Medium" w:hAnsi="Albertus Medium"/>
        </w:rPr>
        <w:t xml:space="preserve"> en un mismo curso académico.</w:t>
      </w:r>
    </w:p>
    <w:p w:rsidR="00A45A3E" w:rsidRPr="00C876EB" w:rsidRDefault="00A45A3E" w:rsidP="00A45A3E">
      <w:pPr>
        <w:pStyle w:val="Textoindependiente"/>
        <w:ind w:left="360"/>
        <w:rPr>
          <w:rFonts w:ascii="Albertus Medium" w:hAnsi="Albertus Medium"/>
        </w:rPr>
      </w:pP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  <w:r w:rsidRPr="00D42DC4">
        <w:rPr>
          <w:rFonts w:ascii="Albertus Medium" w:hAnsi="Albertus Medium"/>
        </w:rPr>
        <w:t xml:space="preserve">11. Las fechas de presentación de los PFC/TFC, así como las del examen de calificación, que serán establecidas por </w:t>
      </w:r>
      <w:smartTag w:uri="urn:schemas-microsoft-com:office:smarttags" w:element="PersonName">
        <w:smartTagPr>
          <w:attr w:name="ProductID" w:val="la Comisi￳n"/>
        </w:smartTagPr>
        <w:r w:rsidRPr="00D42DC4">
          <w:rPr>
            <w:rFonts w:ascii="Albertus Medium" w:hAnsi="Albertus Medium"/>
          </w:rPr>
          <w:t>la Comisión</w:t>
        </w:r>
      </w:smartTag>
      <w:r w:rsidRPr="00D42DC4">
        <w:rPr>
          <w:rFonts w:ascii="Albertus Medium" w:hAnsi="Albertus Medium"/>
        </w:rPr>
        <w:t xml:space="preserve"> correspondiente y deben ajustarse a las convocatoria</w:t>
      </w:r>
      <w:r w:rsidR="00406A56" w:rsidRPr="00D42DC4">
        <w:rPr>
          <w:rFonts w:ascii="Albertus Medium" w:hAnsi="Albertus Medium"/>
        </w:rPr>
        <w:t>s</w:t>
      </w:r>
      <w:r w:rsidRPr="00D42DC4">
        <w:rPr>
          <w:rFonts w:ascii="Albertus Medium" w:hAnsi="Albertus Medium"/>
        </w:rPr>
        <w:t xml:space="preserve"> de un curso académico, es decir, Diciembre, Febrero, Junio y Septiembre, será</w:t>
      </w:r>
      <w:r w:rsidR="009C36DC">
        <w:rPr>
          <w:rFonts w:ascii="Albertus Medium" w:hAnsi="Albertus Medium"/>
        </w:rPr>
        <w:t>n</w:t>
      </w:r>
      <w:r w:rsidRPr="00D42DC4">
        <w:rPr>
          <w:rFonts w:ascii="Albertus Medium" w:hAnsi="Albertus Medium"/>
        </w:rPr>
        <w:t xml:space="preserve"> las siguientes:</w:t>
      </w:r>
    </w:p>
    <w:p w:rsidR="00A45A3E" w:rsidRPr="00D42DC4" w:rsidRDefault="00A45A3E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CE6271" w:rsidP="00A45A3E">
      <w:pPr>
        <w:pStyle w:val="Textoindependiente"/>
        <w:rPr>
          <w:rFonts w:ascii="Albertus Medium" w:hAnsi="Albertus Medium"/>
        </w:rPr>
      </w:pPr>
      <w:r w:rsidRPr="00CE6271">
        <w:rPr>
          <w:rFonts w:ascii="Albertus Medium" w:hAnsi="Albertus Medium"/>
        </w:rPr>
        <w:t>http://www.unex.es/conoce-la-uex/centros/eia/informacion-academica/tf-estudios/informacion-academica/tf-estudios/tfg/Fechas%20importantes%20TFG.pdf</w:t>
      </w:r>
    </w:p>
    <w:p w:rsidR="003E14C6" w:rsidRPr="00D42DC4" w:rsidRDefault="003E14C6" w:rsidP="00A45A3E">
      <w:pPr>
        <w:pStyle w:val="Textoindependiente"/>
        <w:rPr>
          <w:rFonts w:ascii="Albertus Medium" w:hAnsi="Albertus Medium"/>
        </w:rPr>
      </w:pPr>
    </w:p>
    <w:p w:rsidR="00A45A3E" w:rsidRPr="00D42DC4" w:rsidRDefault="00A20494" w:rsidP="00A45A3E">
      <w:pPr>
        <w:pStyle w:val="Textoindependiente"/>
        <w:rPr>
          <w:rFonts w:ascii="Albertus Medium" w:hAnsi="Albertus Medium"/>
        </w:rPr>
      </w:pPr>
      <w:r w:rsidRPr="00D42DC4">
        <w:rPr>
          <w:rFonts w:ascii="Albertus Medium" w:hAnsi="Albertus Medium"/>
        </w:rPr>
        <w:t xml:space="preserve">12. </w:t>
      </w:r>
      <w:r w:rsidR="009E080D">
        <w:rPr>
          <w:rFonts w:ascii="Albertus Medium" w:hAnsi="Albertus Medium"/>
        </w:rPr>
        <w:t>El alumno deberá defender el PFC</w:t>
      </w:r>
      <w:r w:rsidRPr="00D42DC4">
        <w:rPr>
          <w:rFonts w:ascii="Albertus Medium" w:hAnsi="Albertus Medium"/>
        </w:rPr>
        <w:t>/TFC ante un tribunal Calificador que deberá</w:t>
      </w:r>
      <w:r w:rsidR="009E080D">
        <w:rPr>
          <w:rFonts w:ascii="Albertus Medium" w:hAnsi="Albertus Medium"/>
        </w:rPr>
        <w:t xml:space="preserve"> ser nombrado por </w:t>
      </w:r>
      <w:smartTag w:uri="urn:schemas-microsoft-com:office:smarttags" w:element="PersonName">
        <w:smartTagPr>
          <w:attr w:name="ProductID" w:val="la Comisi￳n PFC"/>
        </w:smartTagPr>
        <w:r w:rsidR="009E080D">
          <w:rPr>
            <w:rFonts w:ascii="Albertus Medium" w:hAnsi="Albertus Medium"/>
          </w:rPr>
          <w:t>la Comisión PFC</w:t>
        </w:r>
      </w:smartTag>
      <w:r w:rsidRPr="00D42DC4">
        <w:rPr>
          <w:rFonts w:ascii="Albertus Medium" w:hAnsi="Albertus Medium"/>
        </w:rPr>
        <w:t>/TFC en cada convocatoria para tal fin.</w:t>
      </w:r>
    </w:p>
    <w:p w:rsidR="00A20494" w:rsidRPr="00D42DC4" w:rsidRDefault="00A20494" w:rsidP="00A45A3E">
      <w:pPr>
        <w:pStyle w:val="Textoindependiente"/>
        <w:rPr>
          <w:rFonts w:ascii="Albertus Medium" w:hAnsi="Albertus Medium"/>
        </w:rPr>
      </w:pPr>
    </w:p>
    <w:p w:rsidR="00A20494" w:rsidRDefault="00A20494" w:rsidP="00A45A3E">
      <w:pPr>
        <w:pStyle w:val="Textoindependiente"/>
        <w:rPr>
          <w:rFonts w:ascii="Albertus Medium" w:hAnsi="Albertus Medium"/>
        </w:rPr>
      </w:pPr>
      <w:r w:rsidRPr="00D42DC4">
        <w:rPr>
          <w:rFonts w:ascii="Albertus Medium" w:hAnsi="Albertus Medium"/>
        </w:rPr>
        <w:t xml:space="preserve">13. Los </w:t>
      </w:r>
      <w:r w:rsidR="009E080D">
        <w:rPr>
          <w:rFonts w:ascii="Albertus Medium" w:hAnsi="Albertus Medium"/>
        </w:rPr>
        <w:t>PFC</w:t>
      </w:r>
      <w:r w:rsidR="009E080D" w:rsidRPr="00D42DC4">
        <w:rPr>
          <w:rFonts w:ascii="Albertus Medium" w:hAnsi="Albertus Medium"/>
        </w:rPr>
        <w:t xml:space="preserve">/TFC </w:t>
      </w:r>
      <w:r w:rsidRPr="00D42DC4">
        <w:rPr>
          <w:rFonts w:ascii="Albertus Medium" w:hAnsi="Albertus Medium"/>
        </w:rPr>
        <w:t>presentado</w:t>
      </w:r>
      <w:r w:rsidR="009E080D">
        <w:rPr>
          <w:rFonts w:ascii="Albertus Medium" w:hAnsi="Albertus Medium"/>
        </w:rPr>
        <w:t>s</w:t>
      </w:r>
      <w:r w:rsidRPr="00D42DC4">
        <w:rPr>
          <w:rFonts w:ascii="Albertus Medium" w:hAnsi="Albertus Medium"/>
        </w:rPr>
        <w:t xml:space="preserve"> y que hayan superado la prueba </w:t>
      </w:r>
      <w:proofErr w:type="spellStart"/>
      <w:r w:rsidRPr="00D42DC4">
        <w:rPr>
          <w:rFonts w:ascii="Albertus Medium" w:hAnsi="Albertus Medium"/>
        </w:rPr>
        <w:t>calificatoria</w:t>
      </w:r>
      <w:proofErr w:type="spellEnd"/>
      <w:r w:rsidRPr="00D42DC4">
        <w:rPr>
          <w:rFonts w:ascii="Albertus Medium" w:hAnsi="Albertus Medium"/>
        </w:rPr>
        <w:t xml:space="preserve"> pasarán a formar parte del fondo bibliográfico de </w:t>
      </w:r>
      <w:smartTag w:uri="urn:schemas-microsoft-com:office:smarttags" w:element="PersonName">
        <w:smartTagPr>
          <w:attr w:name="ProductID" w:val="la E.I"/>
        </w:smartTagPr>
        <w:r w:rsidRPr="00D42DC4">
          <w:rPr>
            <w:rFonts w:ascii="Albertus Medium" w:hAnsi="Albertus Medium"/>
          </w:rPr>
          <w:t>la E.I</w:t>
        </w:r>
      </w:smartTag>
      <w:r w:rsidRPr="00D42DC4">
        <w:rPr>
          <w:rFonts w:ascii="Albertus Medium" w:hAnsi="Albertus Medium"/>
        </w:rPr>
        <w:t>.A.</w:t>
      </w:r>
      <w:r w:rsidR="009E080D">
        <w:rPr>
          <w:rFonts w:ascii="Albertus Medium" w:hAnsi="Albertus Medium"/>
        </w:rPr>
        <w:t xml:space="preserve">  </w:t>
      </w:r>
    </w:p>
    <w:p w:rsidR="009E080D" w:rsidRDefault="009E080D" w:rsidP="00A45A3E">
      <w:pPr>
        <w:pStyle w:val="Textoindependiente"/>
        <w:rPr>
          <w:rFonts w:ascii="Albertus Medium" w:hAnsi="Albertus Medium"/>
        </w:rPr>
      </w:pPr>
    </w:p>
    <w:p w:rsidR="009E080D" w:rsidRDefault="009E080D" w:rsidP="00A45A3E">
      <w:pPr>
        <w:pStyle w:val="Textoindependiente"/>
        <w:rPr>
          <w:rFonts w:ascii="Albertus Medium" w:hAnsi="Albertus Medium"/>
        </w:rPr>
      </w:pPr>
    </w:p>
    <w:p w:rsidR="009E080D" w:rsidRPr="009E080D" w:rsidRDefault="009E080D" w:rsidP="009E080D">
      <w:pPr>
        <w:pStyle w:val="Textoindependiente"/>
        <w:jc w:val="right"/>
        <w:rPr>
          <w:rFonts w:ascii="Albertus Medium" w:hAnsi="Albertus Medium"/>
          <w:b/>
          <w:i/>
          <w:sz w:val="18"/>
          <w:szCs w:val="18"/>
          <w:u w:val="single"/>
        </w:rPr>
      </w:pPr>
      <w:r w:rsidRPr="009E080D">
        <w:rPr>
          <w:rFonts w:ascii="Albertus Medium" w:hAnsi="Albertus Medium"/>
          <w:b/>
          <w:i/>
          <w:sz w:val="18"/>
          <w:szCs w:val="18"/>
          <w:u w:val="single"/>
        </w:rPr>
        <w:t>Requisitos y normas aprobadas y en vigor a partir del curso académico 2008-09</w:t>
      </w:r>
    </w:p>
    <w:p w:rsidR="00DE2C5B" w:rsidRPr="009E080D" w:rsidRDefault="00DE2C5B">
      <w:pPr>
        <w:rPr>
          <w:b/>
          <w:i/>
          <w:sz w:val="18"/>
          <w:szCs w:val="18"/>
          <w:u w:val="single"/>
        </w:rPr>
      </w:pPr>
    </w:p>
    <w:sectPr w:rsidR="00DE2C5B" w:rsidRPr="009E08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7E" w:rsidRDefault="00225B7E">
      <w:r>
        <w:separator/>
      </w:r>
    </w:p>
  </w:endnote>
  <w:endnote w:type="continuationSeparator" w:id="0">
    <w:p w:rsidR="00225B7E" w:rsidRDefault="0022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nhardFashio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7E" w:rsidRDefault="00225B7E">
      <w:r>
        <w:separator/>
      </w:r>
    </w:p>
  </w:footnote>
  <w:footnote w:type="continuationSeparator" w:id="0">
    <w:p w:rsidR="00225B7E" w:rsidRDefault="00225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92" w:rsidRDefault="0087109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92" w:rsidRDefault="00871092">
    <w:pPr>
      <w:pStyle w:val="Encabezado"/>
      <w:jc w:val="right"/>
      <w:rPr>
        <w:rFonts w:ascii="BernhardFashion BT" w:hAnsi="BernhardFashion BT"/>
        <w:i/>
        <w:iCs/>
      </w:rPr>
    </w:pPr>
    <w:r>
      <w:rPr>
        <w:rFonts w:ascii="BernhardFashion BT" w:hAnsi="BernhardFashion BT"/>
        <w:i/>
        <w:iCs/>
      </w:rPr>
      <w:t>Normas generales para la realización de PFC/TFC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671"/>
    <w:multiLevelType w:val="hybridMultilevel"/>
    <w:tmpl w:val="A380E5E4"/>
    <w:lvl w:ilvl="0" w:tplc="B3C2A29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5F1545"/>
    <w:multiLevelType w:val="hybridMultilevel"/>
    <w:tmpl w:val="80FCAD9E"/>
    <w:lvl w:ilvl="0" w:tplc="B2B2EC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8A4"/>
    <w:rsid w:val="000B09F2"/>
    <w:rsid w:val="001A0FB6"/>
    <w:rsid w:val="00225B7E"/>
    <w:rsid w:val="00285A6F"/>
    <w:rsid w:val="003538EF"/>
    <w:rsid w:val="003740F5"/>
    <w:rsid w:val="003C135E"/>
    <w:rsid w:val="003E13E2"/>
    <w:rsid w:val="003E14C6"/>
    <w:rsid w:val="00406A56"/>
    <w:rsid w:val="00575F5B"/>
    <w:rsid w:val="0063117A"/>
    <w:rsid w:val="0074210C"/>
    <w:rsid w:val="007E4D7C"/>
    <w:rsid w:val="0080307A"/>
    <w:rsid w:val="00806AA1"/>
    <w:rsid w:val="00841F95"/>
    <w:rsid w:val="00871092"/>
    <w:rsid w:val="009C06FB"/>
    <w:rsid w:val="009C36DC"/>
    <w:rsid w:val="009E080D"/>
    <w:rsid w:val="00A20494"/>
    <w:rsid w:val="00A45A3E"/>
    <w:rsid w:val="00A8452C"/>
    <w:rsid w:val="00B25155"/>
    <w:rsid w:val="00C37958"/>
    <w:rsid w:val="00C52D07"/>
    <w:rsid w:val="00C876EB"/>
    <w:rsid w:val="00CD0B99"/>
    <w:rsid w:val="00CE6271"/>
    <w:rsid w:val="00D42DC4"/>
    <w:rsid w:val="00D8183F"/>
    <w:rsid w:val="00D914AD"/>
    <w:rsid w:val="00DE2C5B"/>
    <w:rsid w:val="00E41F85"/>
    <w:rsid w:val="00E67DD8"/>
    <w:rsid w:val="00EA28A4"/>
    <w:rsid w:val="00F5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A3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A45A3E"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rsid w:val="00A45A3E"/>
    <w:pPr>
      <w:jc w:val="both"/>
    </w:pPr>
  </w:style>
  <w:style w:type="paragraph" w:styleId="Encabezado">
    <w:name w:val="header"/>
    <w:basedOn w:val="Normal"/>
    <w:rsid w:val="00A45A3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E1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3740F5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Y CONDICIONES DE REALIZACIÓN DEL POYECTO Y TRABAJO FIN DE CARRERA (PFC/TFC) PARA OPTAR AL TÍTULO DE INGENIERO AGRÓN</vt:lpstr>
    </vt:vector>
  </TitlesOfParts>
  <Company>EIA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Y CONDICIONES DE REALIZACIÓN DEL POYECTO Y TRABAJO FIN DE CARRERA (PFC/TFC) PARA OPTAR AL TÍTULO DE INGENIERO AGRÓN</dc:title>
  <dc:subject/>
  <dc:creator>A.Fraire</dc:creator>
  <cp:keywords/>
  <dc:description/>
  <cp:lastModifiedBy>Secretaría-AAF</cp:lastModifiedBy>
  <cp:revision>2</cp:revision>
  <cp:lastPrinted>2008-10-21T05:29:00Z</cp:lastPrinted>
  <dcterms:created xsi:type="dcterms:W3CDTF">2016-06-02T11:41:00Z</dcterms:created>
  <dcterms:modified xsi:type="dcterms:W3CDTF">2016-06-02T11:41:00Z</dcterms:modified>
</cp:coreProperties>
</file>